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D8" w:rsidRDefault="00384343" w:rsidP="00384343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11527">
        <w:rPr>
          <w:rFonts w:ascii="標楷體" w:eastAsia="標楷體" w:hAnsi="標楷體" w:hint="eastAsia"/>
          <w:b/>
          <w:sz w:val="32"/>
          <w:szCs w:val="32"/>
        </w:rPr>
        <w:t>國立</w:t>
      </w:r>
      <w:r w:rsidR="004A7EED" w:rsidRPr="004115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臺灣海洋大學</w:t>
      </w:r>
      <w:r w:rsidR="005A3368" w:rsidRPr="005A33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科</w:t>
      </w:r>
      <w:proofErr w:type="gramStart"/>
      <w:r w:rsidR="005A3368" w:rsidRPr="005A33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研</w:t>
      </w:r>
      <w:proofErr w:type="gramEnd"/>
      <w:r w:rsidR="005A3368" w:rsidRPr="005A336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採購</w:t>
      </w:r>
      <w:r w:rsidR="00421AB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</w:t>
      </w:r>
      <w:r w:rsidR="004A7EED" w:rsidRPr="0041152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公告資料</w:t>
      </w:r>
    </w:p>
    <w:p w:rsidR="005A3368" w:rsidRPr="004C0E8C" w:rsidRDefault="004C0E8C" w:rsidP="005A3368">
      <w:pPr>
        <w:wordWrap w:val="0"/>
        <w:jc w:val="right"/>
        <w:rPr>
          <w:color w:val="FF0000"/>
          <w:szCs w:val="24"/>
        </w:rPr>
      </w:pPr>
      <w:r w:rsidRPr="004C0E8C">
        <w:rPr>
          <w:color w:val="FF0000"/>
          <w:szCs w:val="24"/>
        </w:rPr>
        <w:t xml:space="preserve"> </w:t>
      </w:r>
    </w:p>
    <w:tbl>
      <w:tblPr>
        <w:tblW w:w="500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667"/>
        <w:gridCol w:w="1843"/>
        <w:gridCol w:w="1421"/>
        <w:gridCol w:w="1415"/>
        <w:gridCol w:w="3520"/>
      </w:tblGrid>
      <w:tr w:rsidR="004915D7" w:rsidRPr="00411527" w:rsidTr="00385B29">
        <w:trPr>
          <w:trHeight w:val="737"/>
        </w:trPr>
        <w:tc>
          <w:tcPr>
            <w:tcW w:w="845" w:type="pct"/>
            <w:vAlign w:val="center"/>
          </w:tcPr>
          <w:p w:rsidR="004915D7" w:rsidRPr="00411527" w:rsidRDefault="00FD2AF5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案名</w:t>
            </w:r>
            <w:proofErr w:type="gramEnd"/>
          </w:p>
        </w:tc>
        <w:tc>
          <w:tcPr>
            <w:tcW w:w="4155" w:type="pct"/>
            <w:gridSpan w:val="4"/>
            <w:vAlign w:val="center"/>
          </w:tcPr>
          <w:p w:rsidR="004915D7" w:rsidRPr="00411527" w:rsidRDefault="005905BD" w:rsidP="00C831C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海域再生能源開發接軌國際推動計畫</w:t>
            </w:r>
            <w:r>
              <w:rPr>
                <w:rFonts w:eastAsia="標楷體" w:hint="eastAsia"/>
                <w:sz w:val="28"/>
              </w:rPr>
              <w:t>(II)</w:t>
            </w:r>
          </w:p>
        </w:tc>
      </w:tr>
      <w:tr w:rsidR="004002A8" w:rsidRPr="00411527" w:rsidTr="004C0E8C">
        <w:trPr>
          <w:trHeight w:val="569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4C0E8C" w:rsidRDefault="004002A8" w:rsidP="00D8503D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案號</w:t>
            </w:r>
          </w:p>
          <w:p w:rsidR="004002A8" w:rsidRPr="00411527" w:rsidRDefault="004C0E8C" w:rsidP="00D8503D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C0E8C">
              <w:rPr>
                <w:rFonts w:ascii="標楷體" w:eastAsia="標楷體" w:hAnsi="標楷體"/>
                <w:b/>
                <w:color w:val="7030A0"/>
                <w:sz w:val="20"/>
                <w:szCs w:val="20"/>
                <w:u w:val="single"/>
              </w:rPr>
              <w:t>(採購</w:t>
            </w:r>
            <w:r w:rsidRPr="004C0E8C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  <w:u w:val="single"/>
              </w:rPr>
              <w:t>單位</w:t>
            </w:r>
            <w:r w:rsidRPr="004C0E8C">
              <w:rPr>
                <w:rFonts w:ascii="標楷體" w:eastAsia="標楷體" w:hAnsi="標楷體"/>
                <w:b/>
                <w:color w:val="7030A0"/>
                <w:sz w:val="20"/>
                <w:szCs w:val="20"/>
                <w:u w:val="single"/>
              </w:rPr>
              <w:t>填寫)</w:t>
            </w:r>
          </w:p>
        </w:tc>
        <w:tc>
          <w:tcPr>
            <w:tcW w:w="1654" w:type="pct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002A8" w:rsidRDefault="004002A8" w:rsidP="00D850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C0E8C" w:rsidRPr="00411527" w:rsidRDefault="005905BD" w:rsidP="00D850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S104-005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A8" w:rsidRPr="00411527" w:rsidRDefault="004002A8" w:rsidP="004332A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採購性質</w:t>
            </w:r>
          </w:p>
        </w:tc>
        <w:tc>
          <w:tcPr>
            <w:tcW w:w="1784" w:type="pct"/>
            <w:tcBorders>
              <w:left w:val="single" w:sz="4" w:space="0" w:color="auto"/>
            </w:tcBorders>
            <w:vAlign w:val="center"/>
          </w:tcPr>
          <w:p w:rsidR="00F00422" w:rsidRDefault="004002A8" w:rsidP="004332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1527">
              <w:rPr>
                <w:rFonts w:ascii="標楷體" w:eastAsia="標楷體" w:hAnsi="標楷體" w:hint="eastAsia"/>
                <w:sz w:val="28"/>
                <w:szCs w:val="28"/>
              </w:rPr>
              <w:t>□財物之買受、訂製；</w:t>
            </w:r>
          </w:p>
          <w:p w:rsidR="004002A8" w:rsidRPr="00411527" w:rsidRDefault="004002A8" w:rsidP="004332A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1527">
              <w:rPr>
                <w:rFonts w:ascii="標楷體" w:eastAsia="標楷體" w:hAnsi="標楷體" w:hint="eastAsia"/>
                <w:sz w:val="28"/>
                <w:szCs w:val="28"/>
              </w:rPr>
              <w:t>□財物之租賃；</w:t>
            </w:r>
            <w:r w:rsidR="005905BD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411527">
              <w:rPr>
                <w:rFonts w:ascii="標楷體" w:eastAsia="標楷體" w:hAnsi="標楷體" w:hint="eastAsia"/>
                <w:sz w:val="28"/>
                <w:szCs w:val="28"/>
              </w:rPr>
              <w:t>勞務</w:t>
            </w:r>
          </w:p>
        </w:tc>
      </w:tr>
      <w:tr w:rsidR="004002A8" w:rsidRPr="00411527" w:rsidTr="00385B29">
        <w:trPr>
          <w:trHeight w:val="569"/>
        </w:trPr>
        <w:tc>
          <w:tcPr>
            <w:tcW w:w="845" w:type="pct"/>
            <w:vAlign w:val="center"/>
          </w:tcPr>
          <w:p w:rsidR="004002A8" w:rsidRPr="00411527" w:rsidRDefault="004002A8" w:rsidP="00846EB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請購單位</w:t>
            </w:r>
          </w:p>
        </w:tc>
        <w:tc>
          <w:tcPr>
            <w:tcW w:w="1654" w:type="pct"/>
            <w:gridSpan w:val="2"/>
            <w:tcBorders>
              <w:right w:val="single" w:sz="4" w:space="0" w:color="auto"/>
            </w:tcBorders>
            <w:vAlign w:val="center"/>
          </w:tcPr>
          <w:p w:rsidR="004002A8" w:rsidRPr="00411527" w:rsidRDefault="005905BD" w:rsidP="00846EB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造船系</w:t>
            </w:r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A8" w:rsidRPr="00411527" w:rsidRDefault="004002A8" w:rsidP="00846EB6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請購人</w:t>
            </w:r>
            <w:proofErr w:type="gramEnd"/>
          </w:p>
        </w:tc>
        <w:tc>
          <w:tcPr>
            <w:tcW w:w="1784" w:type="pct"/>
            <w:tcBorders>
              <w:left w:val="single" w:sz="4" w:space="0" w:color="auto"/>
            </w:tcBorders>
            <w:vAlign w:val="center"/>
          </w:tcPr>
          <w:p w:rsidR="004002A8" w:rsidRPr="00411527" w:rsidRDefault="005905BD" w:rsidP="0042402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欣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卉</w:t>
            </w:r>
            <w:proofErr w:type="gramEnd"/>
          </w:p>
        </w:tc>
      </w:tr>
      <w:tr w:rsidR="004002A8" w:rsidRPr="00411527" w:rsidTr="00385B29">
        <w:trPr>
          <w:trHeight w:val="569"/>
        </w:trPr>
        <w:tc>
          <w:tcPr>
            <w:tcW w:w="845" w:type="pct"/>
            <w:vAlign w:val="center"/>
          </w:tcPr>
          <w:p w:rsidR="004002A8" w:rsidRPr="00411527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1654" w:type="pct"/>
            <w:gridSpan w:val="2"/>
            <w:tcBorders>
              <w:right w:val="single" w:sz="4" w:space="0" w:color="auto"/>
            </w:tcBorders>
            <w:vAlign w:val="center"/>
          </w:tcPr>
          <w:p w:rsidR="004002A8" w:rsidRPr="00411527" w:rsidRDefault="005905BD" w:rsidP="00F90187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欣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卉</w:t>
            </w:r>
            <w:proofErr w:type="gramEnd"/>
          </w:p>
        </w:tc>
        <w:tc>
          <w:tcPr>
            <w:tcW w:w="7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2A8" w:rsidRPr="00411527" w:rsidRDefault="004002A8" w:rsidP="00424021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784" w:type="pct"/>
            <w:tcBorders>
              <w:left w:val="single" w:sz="4" w:space="0" w:color="auto"/>
            </w:tcBorders>
            <w:vAlign w:val="center"/>
          </w:tcPr>
          <w:p w:rsidR="004002A8" w:rsidRPr="00411527" w:rsidRDefault="005905BD" w:rsidP="00424021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02-24622192#1239</w:t>
            </w:r>
          </w:p>
        </w:tc>
      </w:tr>
      <w:tr w:rsidR="004002A8" w:rsidRPr="00411527" w:rsidTr="00385B29">
        <w:trPr>
          <w:trHeight w:val="569"/>
        </w:trPr>
        <w:tc>
          <w:tcPr>
            <w:tcW w:w="845" w:type="pct"/>
            <w:tcBorders>
              <w:bottom w:val="single" w:sz="8" w:space="0" w:color="auto"/>
            </w:tcBorders>
            <w:vAlign w:val="center"/>
          </w:tcPr>
          <w:p w:rsidR="004002A8" w:rsidRPr="00411527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採購金額</w:t>
            </w:r>
          </w:p>
        </w:tc>
        <w:tc>
          <w:tcPr>
            <w:tcW w:w="4155" w:type="pct"/>
            <w:gridSpan w:val="4"/>
            <w:tcBorders>
              <w:bottom w:val="single" w:sz="8" w:space="0" w:color="auto"/>
            </w:tcBorders>
            <w:vAlign w:val="center"/>
          </w:tcPr>
          <w:p w:rsidR="004002A8" w:rsidRPr="00411527" w:rsidRDefault="004002A8" w:rsidP="005905B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1527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82169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905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2,300,000</w:t>
            </w:r>
            <w:r w:rsidRPr="00411527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</w:tr>
      <w:tr w:rsidR="00E97601" w:rsidRPr="00411527" w:rsidTr="00E97601">
        <w:trPr>
          <w:trHeight w:val="438"/>
        </w:trPr>
        <w:tc>
          <w:tcPr>
            <w:tcW w:w="845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97601" w:rsidRPr="00F00422" w:rsidRDefault="00E97601" w:rsidP="00F901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F0042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決標方式</w:t>
            </w:r>
          </w:p>
          <w:p w:rsidR="00E97601" w:rsidRPr="00007F94" w:rsidRDefault="00E97601" w:rsidP="00F901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007F9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(以採購金額區分，</w:t>
            </w:r>
            <w:proofErr w:type="gramStart"/>
            <w:r w:rsidRPr="00007F9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請單選</w:t>
            </w:r>
            <w:proofErr w:type="gramEnd"/>
            <w:r w:rsidRPr="00007F94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1" w:rsidRPr="00F00422" w:rsidRDefault="00E97601" w:rsidP="00E97601">
            <w:pPr>
              <w:snapToGrid w:val="0"/>
              <w:spacing w:line="300" w:lineRule="exact"/>
              <w:ind w:left="1"/>
              <w:rPr>
                <w:rFonts w:ascii="Times New Roman" w:eastAsia="標楷體" w:hAnsi="標楷體"/>
                <w:b/>
                <w:bCs/>
                <w:color w:val="000000" w:themeColor="text1"/>
                <w:spacing w:val="10"/>
                <w:szCs w:val="24"/>
              </w:rPr>
            </w:pPr>
            <w:r w:rsidRPr="00F00422">
              <w:rPr>
                <w:rFonts w:ascii="Times New Roman" w:eastAsia="標楷體" w:hAnsi="標楷體"/>
                <w:b/>
                <w:bCs/>
                <w:color w:val="000000" w:themeColor="text1"/>
                <w:spacing w:val="10"/>
                <w:szCs w:val="24"/>
              </w:rPr>
              <w:t>逾</w:t>
            </w:r>
            <w:r w:rsidRPr="00F00422">
              <w:rPr>
                <w:rFonts w:ascii="Times New Roman" w:eastAsia="標楷體" w:hAnsi="Times New Roman"/>
                <w:b/>
                <w:bCs/>
                <w:color w:val="000000" w:themeColor="text1"/>
                <w:spacing w:val="10"/>
                <w:szCs w:val="24"/>
              </w:rPr>
              <w:t>10</w:t>
            </w:r>
            <w:r w:rsidRPr="00F00422">
              <w:rPr>
                <w:rFonts w:ascii="Times New Roman" w:eastAsia="標楷體" w:hAnsi="標楷體"/>
                <w:b/>
                <w:bCs/>
                <w:color w:val="000000" w:themeColor="text1"/>
                <w:spacing w:val="10"/>
                <w:szCs w:val="24"/>
              </w:rPr>
              <w:t>萬元</w:t>
            </w:r>
          </w:p>
          <w:p w:rsidR="00E97601" w:rsidRPr="00F00422" w:rsidRDefault="00E97601" w:rsidP="00E97601">
            <w:pPr>
              <w:snapToGrid w:val="0"/>
              <w:spacing w:line="300" w:lineRule="exact"/>
              <w:ind w:left="1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00422">
              <w:rPr>
                <w:rFonts w:ascii="Times New Roman" w:eastAsia="標楷體" w:hAnsi="標楷體"/>
                <w:b/>
                <w:bCs/>
                <w:color w:val="000000" w:themeColor="text1"/>
                <w:spacing w:val="10"/>
                <w:szCs w:val="24"/>
              </w:rPr>
              <w:t>未達</w:t>
            </w:r>
            <w:r w:rsidRPr="00F00422">
              <w:rPr>
                <w:rFonts w:ascii="Times New Roman" w:eastAsia="標楷體" w:hAnsi="Times New Roman"/>
                <w:b/>
                <w:bCs/>
                <w:color w:val="000000" w:themeColor="text1"/>
                <w:spacing w:val="10"/>
                <w:szCs w:val="24"/>
              </w:rPr>
              <w:t>100</w:t>
            </w:r>
            <w:r w:rsidRPr="00F00422">
              <w:rPr>
                <w:rFonts w:ascii="Times New Roman" w:eastAsia="標楷體" w:hAnsi="標楷體"/>
                <w:b/>
                <w:bCs/>
                <w:color w:val="000000" w:themeColor="text1"/>
                <w:spacing w:val="10"/>
                <w:szCs w:val="24"/>
              </w:rPr>
              <w:t>萬元</w:t>
            </w:r>
          </w:p>
        </w:tc>
        <w:tc>
          <w:tcPr>
            <w:tcW w:w="322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01" w:rsidRPr="00F00422" w:rsidRDefault="00E97601" w:rsidP="00E97601">
            <w:pPr>
              <w:snapToGrid w:val="0"/>
              <w:ind w:left="268" w:hangingChars="103" w:hanging="268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00422">
              <w:rPr>
                <w:rFonts w:ascii="標楷體" w:eastAsia="標楷體" w:hAnsi="標楷體"/>
                <w:bCs/>
                <w:color w:val="000000" w:themeColor="text1"/>
                <w:spacing w:val="10"/>
                <w:szCs w:val="24"/>
              </w:rPr>
              <w:t>□</w:t>
            </w:r>
            <w:r w:rsidRPr="00F00422">
              <w:rPr>
                <w:rFonts w:ascii="Times New Roman" w:eastAsia="標楷體" w:hAnsi="標楷體"/>
                <w:bCs/>
                <w:color w:val="000000" w:themeColor="text1"/>
                <w:spacing w:val="10"/>
                <w:szCs w:val="24"/>
              </w:rPr>
              <w:t>取得至少一家以上之廠商報價單或企劃書，擇符合需要後辦理議比價。</w:t>
            </w:r>
          </w:p>
        </w:tc>
      </w:tr>
      <w:tr w:rsidR="00E97601" w:rsidRPr="00411527" w:rsidTr="00E97601">
        <w:trPr>
          <w:trHeight w:val="37"/>
        </w:trPr>
        <w:tc>
          <w:tcPr>
            <w:tcW w:w="845" w:type="pct"/>
            <w:vMerge/>
            <w:shd w:val="clear" w:color="auto" w:fill="auto"/>
            <w:vAlign w:val="center"/>
          </w:tcPr>
          <w:p w:rsidR="00E97601" w:rsidRPr="00F00422" w:rsidRDefault="00E97601" w:rsidP="00F901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3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1" w:rsidRPr="00F00422" w:rsidRDefault="00E97601" w:rsidP="00E97601">
            <w:pPr>
              <w:pStyle w:val="Default"/>
              <w:spacing w:line="300" w:lineRule="exact"/>
              <w:ind w:leftChars="-1" w:left="29" w:rightChars="-45" w:right="-108" w:hangingChars="12" w:hanging="31"/>
              <w:rPr>
                <w:rFonts w:hAnsi="標楷體"/>
                <w:b/>
                <w:bCs/>
                <w:color w:val="000000" w:themeColor="text1"/>
                <w:spacing w:val="10"/>
              </w:rPr>
            </w:pPr>
            <w:r w:rsidRPr="00F00422">
              <w:rPr>
                <w:rFonts w:ascii="Times New Roman"/>
                <w:b/>
                <w:bCs/>
                <w:color w:val="000000" w:themeColor="text1"/>
                <w:spacing w:val="10"/>
                <w:kern w:val="2"/>
              </w:rPr>
              <w:t>100</w:t>
            </w:r>
            <w:r w:rsidRPr="00F00422">
              <w:rPr>
                <w:rFonts w:ascii="Times New Roman" w:hAnsi="標楷體"/>
                <w:b/>
                <w:bCs/>
                <w:color w:val="000000" w:themeColor="text1"/>
                <w:spacing w:val="10"/>
                <w:kern w:val="2"/>
              </w:rPr>
              <w:t>萬元</w:t>
            </w:r>
            <w:r w:rsidRPr="00F00422">
              <w:rPr>
                <w:rFonts w:ascii="Times New Roman" w:hAnsi="標楷體" w:hint="eastAsia"/>
                <w:b/>
                <w:bCs/>
                <w:color w:val="000000" w:themeColor="text1"/>
                <w:spacing w:val="10"/>
                <w:kern w:val="2"/>
              </w:rPr>
              <w:t>以上</w:t>
            </w:r>
          </w:p>
        </w:tc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7601" w:rsidRPr="00F00422" w:rsidRDefault="005905BD" w:rsidP="00E97601">
            <w:pPr>
              <w:snapToGrid w:val="0"/>
              <w:ind w:left="268" w:hangingChars="103" w:hanging="268"/>
              <w:jc w:val="both"/>
              <w:rPr>
                <w:rFonts w:ascii="Times New Roman" w:eastAsia="標楷體" w:hAnsi="標楷體"/>
                <w:bCs/>
                <w:color w:val="000000" w:themeColor="text1"/>
                <w:spacing w:val="1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 w:themeColor="text1"/>
                <w:spacing w:val="10"/>
                <w:szCs w:val="24"/>
              </w:rPr>
              <w:t>■</w:t>
            </w:r>
            <w:r w:rsidR="00E97601" w:rsidRPr="00F00422">
              <w:rPr>
                <w:rFonts w:ascii="Times New Roman" w:eastAsia="標楷體" w:hAnsi="標楷體"/>
                <w:bCs/>
                <w:color w:val="000000" w:themeColor="text1"/>
                <w:spacing w:val="10"/>
                <w:szCs w:val="24"/>
              </w:rPr>
              <w:t>審查後自最優勝廠商起依序議價，以標價在底價內者為決標廠商。</w:t>
            </w:r>
          </w:p>
        </w:tc>
      </w:tr>
      <w:tr w:rsidR="00E97601" w:rsidRPr="00411527" w:rsidTr="00E97601">
        <w:trPr>
          <w:trHeight w:val="37"/>
        </w:trPr>
        <w:tc>
          <w:tcPr>
            <w:tcW w:w="845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97601" w:rsidRPr="00F00422" w:rsidRDefault="00E97601" w:rsidP="00F9018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34" w:type="pct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01" w:rsidRPr="00F00422" w:rsidRDefault="00E97601" w:rsidP="00E97601">
            <w:pPr>
              <w:pStyle w:val="Default"/>
              <w:spacing w:line="300" w:lineRule="exact"/>
              <w:ind w:leftChars="118" w:left="1206" w:hangingChars="355" w:hanging="923"/>
              <w:rPr>
                <w:rFonts w:ascii="Times New Roman"/>
                <w:bCs/>
                <w:color w:val="000000" w:themeColor="text1"/>
                <w:spacing w:val="10"/>
              </w:rPr>
            </w:pPr>
          </w:p>
        </w:tc>
        <w:tc>
          <w:tcPr>
            <w:tcW w:w="322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97601" w:rsidRPr="00F00422" w:rsidRDefault="00E97601" w:rsidP="00F00422">
            <w:pPr>
              <w:snapToGrid w:val="0"/>
              <w:ind w:left="268" w:hangingChars="103" w:hanging="268"/>
              <w:jc w:val="both"/>
              <w:rPr>
                <w:rFonts w:ascii="Times New Roman" w:eastAsia="標楷體" w:hAnsi="標楷體"/>
                <w:bCs/>
                <w:color w:val="000000" w:themeColor="text1"/>
                <w:spacing w:val="10"/>
                <w:szCs w:val="24"/>
              </w:rPr>
            </w:pPr>
            <w:r w:rsidRPr="00F00422">
              <w:rPr>
                <w:rFonts w:ascii="Times New Roman" w:eastAsia="標楷體" w:hAnsi="標楷體"/>
                <w:bCs/>
                <w:color w:val="000000" w:themeColor="text1"/>
                <w:spacing w:val="10"/>
                <w:szCs w:val="24"/>
              </w:rPr>
              <w:t>□審查後為最優勝廠商，且標價合理，在採購金額以內者為決標廠商。</w:t>
            </w:r>
          </w:p>
        </w:tc>
      </w:tr>
      <w:tr w:rsidR="004002A8" w:rsidRPr="00411527" w:rsidTr="004C0E8C">
        <w:trPr>
          <w:trHeight w:val="569"/>
        </w:trPr>
        <w:tc>
          <w:tcPr>
            <w:tcW w:w="845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4002A8" w:rsidRPr="00411527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依據法條</w:t>
            </w:r>
          </w:p>
        </w:tc>
        <w:tc>
          <w:tcPr>
            <w:tcW w:w="4155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4002A8" w:rsidRPr="00411527" w:rsidRDefault="004002A8" w:rsidP="00F9018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1527">
              <w:rPr>
                <w:rFonts w:ascii="標楷體" w:eastAsia="標楷體" w:hAnsi="標楷體" w:hint="eastAsia"/>
              </w:rPr>
              <w:t>科學技術基本法第6條及科學技術研究發展採購監督管理辦法</w:t>
            </w:r>
          </w:p>
        </w:tc>
      </w:tr>
      <w:tr w:rsidR="004002A8" w:rsidRPr="00411527" w:rsidTr="004C0E8C">
        <w:trPr>
          <w:trHeight w:val="569"/>
        </w:trPr>
        <w:tc>
          <w:tcPr>
            <w:tcW w:w="845" w:type="pct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002A8" w:rsidRPr="00411527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投標文字</w:t>
            </w:r>
          </w:p>
        </w:tc>
        <w:tc>
          <w:tcPr>
            <w:tcW w:w="4155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002A8" w:rsidRPr="00411527" w:rsidRDefault="004002A8" w:rsidP="00F90187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11527">
              <w:rPr>
                <w:rFonts w:ascii="標楷體" w:eastAsia="標楷體" w:hAnsi="標楷體" w:hint="eastAsia"/>
              </w:rPr>
              <w:t>正體中文或英文</w:t>
            </w:r>
          </w:p>
        </w:tc>
      </w:tr>
      <w:tr w:rsidR="004002A8" w:rsidRPr="00411527" w:rsidTr="00385B29">
        <w:trPr>
          <w:trHeight w:val="737"/>
        </w:trPr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4002A8" w:rsidRPr="00411527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公告日數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</w:tcBorders>
            <w:vAlign w:val="center"/>
          </w:tcPr>
          <w:p w:rsidR="004002A8" w:rsidRPr="00411527" w:rsidRDefault="004002A8" w:rsidP="00C86743">
            <w:pPr>
              <w:snapToGrid w:val="0"/>
              <w:ind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15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905B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r w:rsidRPr="004115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11527">
              <w:rPr>
                <w:rFonts w:ascii="標楷體" w:eastAsia="標楷體" w:hAnsi="標楷體" w:hint="eastAsia"/>
                <w:sz w:val="28"/>
                <w:szCs w:val="28"/>
              </w:rPr>
              <w:t>日      ※</w:t>
            </w:r>
            <w:r w:rsidRPr="00411527">
              <w:rPr>
                <w:rFonts w:ascii="標楷體" w:eastAsia="標楷體" w:hAnsi="標楷體" w:hint="eastAsia"/>
                <w:sz w:val="26"/>
                <w:szCs w:val="26"/>
              </w:rPr>
              <w:t>公告期間以5個工作天為原則，得視情形增減。</w:t>
            </w:r>
          </w:p>
          <w:p w:rsidR="004002A8" w:rsidRPr="00411527" w:rsidRDefault="004002A8" w:rsidP="00C86743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proofErr w:type="gramStart"/>
            <w:r w:rsidRPr="0041152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＊</w:t>
            </w:r>
            <w:proofErr w:type="gramEnd"/>
            <w:r w:rsidRPr="00411527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如擬公告之日數未達5個工作天，敬請敘明原因：</w:t>
            </w:r>
          </w:p>
          <w:p w:rsidR="004002A8" w:rsidRPr="00411527" w:rsidRDefault="00C831C4" w:rsidP="00C86743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公告日期:104年4月</w:t>
            </w:r>
            <w:r w:rsidR="00237ED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17</w:t>
            </w:r>
            <w:r w:rsidR="00E52D6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日至104年4月</w:t>
            </w:r>
            <w:r w:rsidR="00E52D61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 xml:space="preserve"> </w:t>
            </w:r>
            <w:r w:rsidR="00237ED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23</w:t>
            </w:r>
            <w:r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日</w:t>
            </w:r>
            <w:r w:rsidR="00237EDE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17時</w:t>
            </w:r>
          </w:p>
          <w:p w:rsidR="004002A8" w:rsidRPr="00411527" w:rsidRDefault="004002A8" w:rsidP="00C86743">
            <w:pPr>
              <w:snapToGrid w:val="0"/>
              <w:ind w:left="322" w:hangingChars="115" w:hanging="3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002A8" w:rsidRPr="00411527" w:rsidTr="00385B29">
        <w:trPr>
          <w:trHeight w:val="737"/>
        </w:trPr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385B29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是否辦理</w:t>
            </w:r>
          </w:p>
          <w:p w:rsidR="004002A8" w:rsidRPr="00411527" w:rsidRDefault="00385B29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廠商</w:t>
            </w:r>
            <w:r w:rsidR="004002A8"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簡報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</w:tcBorders>
            <w:vAlign w:val="center"/>
          </w:tcPr>
          <w:p w:rsidR="00821696" w:rsidRDefault="005905BD" w:rsidP="001F3A05">
            <w:pPr>
              <w:snapToGrid w:val="0"/>
              <w:ind w:left="299" w:hangingChars="115" w:hanging="2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821696" w:rsidRPr="00411527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  <w:r w:rsidR="00821696" w:rsidRPr="00411527">
              <w:rPr>
                <w:rFonts w:ascii="標楷體" w:eastAsia="標楷體" w:hAnsi="標楷體" w:hint="eastAsia"/>
                <w:sz w:val="26"/>
                <w:szCs w:val="26"/>
              </w:rPr>
              <w:t>，由審查小組</w:t>
            </w:r>
            <w:proofErr w:type="gramStart"/>
            <w:r w:rsidR="00821696" w:rsidRPr="00411527">
              <w:rPr>
                <w:rFonts w:ascii="標楷體" w:eastAsia="標楷體" w:hAnsi="標楷體" w:hint="eastAsia"/>
                <w:sz w:val="26"/>
                <w:szCs w:val="26"/>
              </w:rPr>
              <w:t>逕</w:t>
            </w:r>
            <w:proofErr w:type="gramEnd"/>
            <w:r w:rsidR="00821696" w:rsidRPr="00411527">
              <w:rPr>
                <w:rFonts w:ascii="標楷體" w:eastAsia="標楷體" w:hAnsi="標楷體" w:hint="eastAsia"/>
                <w:sz w:val="26"/>
                <w:szCs w:val="26"/>
              </w:rPr>
              <w:t>依投標文件內容審查。</w:t>
            </w:r>
          </w:p>
          <w:p w:rsidR="004002A8" w:rsidRPr="00411527" w:rsidRDefault="004002A8" w:rsidP="00821696">
            <w:pPr>
              <w:snapToGrid w:val="0"/>
              <w:ind w:left="299" w:hangingChars="115" w:hanging="2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sz w:val="26"/>
                <w:szCs w:val="26"/>
              </w:rPr>
              <w:t>□是，單一廠商簡報時間</w:t>
            </w:r>
            <w:r w:rsidRPr="0041152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411527">
              <w:rPr>
                <w:rFonts w:ascii="標楷體" w:eastAsia="標楷體" w:hAnsi="標楷體" w:hint="eastAsia"/>
                <w:sz w:val="26"/>
                <w:szCs w:val="26"/>
              </w:rPr>
              <w:t>分鐘，答</w:t>
            </w:r>
            <w:proofErr w:type="gramStart"/>
            <w:r w:rsidRPr="00411527">
              <w:rPr>
                <w:rFonts w:ascii="標楷體" w:eastAsia="標楷體" w:hAnsi="標楷體" w:hint="eastAsia"/>
                <w:sz w:val="26"/>
                <w:szCs w:val="26"/>
              </w:rPr>
              <w:t>詢</w:t>
            </w:r>
            <w:proofErr w:type="gramEnd"/>
            <w:r w:rsidRPr="00411527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  <w:r w:rsidRPr="0041152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411527">
              <w:rPr>
                <w:rFonts w:ascii="標楷體" w:eastAsia="標楷體" w:hAnsi="標楷體" w:hint="eastAsia"/>
                <w:sz w:val="26"/>
                <w:szCs w:val="26"/>
              </w:rPr>
              <w:t>分鐘</w:t>
            </w:r>
            <w:r w:rsidR="0082169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4002A8" w:rsidRPr="00411527" w:rsidTr="00385B29">
        <w:trPr>
          <w:trHeight w:val="737"/>
        </w:trPr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4002A8" w:rsidRPr="00411527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評定方式</w:t>
            </w:r>
          </w:p>
          <w:p w:rsidR="004002A8" w:rsidRPr="00007F94" w:rsidRDefault="004002A8" w:rsidP="00F00422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07F94">
              <w:rPr>
                <w:rFonts w:ascii="標楷體" w:eastAsia="標楷體" w:hAnsi="標楷體" w:hint="eastAsia"/>
                <w:b/>
                <w:sz w:val="20"/>
                <w:szCs w:val="20"/>
              </w:rPr>
              <w:t>(附審</w:t>
            </w:r>
            <w:r w:rsidR="00F00422" w:rsidRPr="00007F94">
              <w:rPr>
                <w:rFonts w:ascii="標楷體" w:eastAsia="標楷體" w:hAnsi="標楷體" w:hint="eastAsia"/>
                <w:b/>
                <w:sz w:val="20"/>
                <w:szCs w:val="20"/>
              </w:rPr>
              <w:t>查</w:t>
            </w:r>
            <w:proofErr w:type="gramStart"/>
            <w:r w:rsidRPr="00007F94">
              <w:rPr>
                <w:rFonts w:ascii="標楷體" w:eastAsia="標楷體" w:hAnsi="標楷體" w:hint="eastAsia"/>
                <w:b/>
                <w:sz w:val="20"/>
                <w:szCs w:val="20"/>
              </w:rPr>
              <w:t>配分表</w:t>
            </w:r>
            <w:proofErr w:type="gramEnd"/>
            <w:r w:rsidRPr="00007F94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</w:tcBorders>
            <w:vAlign w:val="center"/>
          </w:tcPr>
          <w:p w:rsidR="004002A8" w:rsidRPr="004002A8" w:rsidRDefault="005905BD" w:rsidP="004002A8">
            <w:pPr>
              <w:snapToGrid w:val="0"/>
              <w:ind w:left="299" w:hangingChars="115" w:hanging="2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■</w:t>
            </w:r>
            <w:r w:rsidR="004002A8" w:rsidRPr="00821696">
              <w:rPr>
                <w:rFonts w:ascii="標楷體" w:eastAsia="標楷體" w:hAnsi="標楷體" w:hint="eastAsia"/>
                <w:b/>
                <w:sz w:val="26"/>
                <w:szCs w:val="26"/>
              </w:rPr>
              <w:t>總評分法</w:t>
            </w:r>
            <w:r w:rsidR="004002A8" w:rsidRPr="004002A8">
              <w:rPr>
                <w:rFonts w:ascii="標楷體" w:eastAsia="標楷體" w:hAnsi="標楷體" w:hint="eastAsia"/>
                <w:sz w:val="26"/>
                <w:szCs w:val="26"/>
              </w:rPr>
              <w:t>，以總評分最高，且經審查小組出席成員過半數同意之廠商為優勝廠商。</w:t>
            </w:r>
          </w:p>
          <w:p w:rsidR="004002A8" w:rsidRPr="00411527" w:rsidRDefault="004002A8" w:rsidP="004002A8">
            <w:pPr>
              <w:snapToGrid w:val="0"/>
              <w:ind w:left="299" w:hangingChars="115" w:hanging="2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02A8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21696">
              <w:rPr>
                <w:rFonts w:ascii="標楷體" w:eastAsia="標楷體" w:hAnsi="標楷體" w:hint="eastAsia"/>
                <w:b/>
                <w:sz w:val="26"/>
                <w:szCs w:val="26"/>
              </w:rPr>
              <w:t>序位法</w:t>
            </w:r>
            <w:r w:rsidRPr="004002A8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proofErr w:type="gramStart"/>
            <w:r w:rsidRPr="004002A8">
              <w:rPr>
                <w:rFonts w:ascii="標楷體" w:eastAsia="標楷體" w:hAnsi="標楷體" w:hint="eastAsia"/>
                <w:sz w:val="26"/>
                <w:szCs w:val="26"/>
              </w:rPr>
              <w:t>以序位</w:t>
            </w:r>
            <w:proofErr w:type="gramEnd"/>
            <w:r w:rsidRPr="004002A8">
              <w:rPr>
                <w:rFonts w:ascii="標楷體" w:eastAsia="標楷體" w:hAnsi="標楷體" w:hint="eastAsia"/>
                <w:sz w:val="26"/>
                <w:szCs w:val="26"/>
              </w:rPr>
              <w:t>第一(廠商名次之合計值最低者為)，且經審查小組出席成員過半數同意之廠商為優勝廠商。</w:t>
            </w:r>
          </w:p>
        </w:tc>
      </w:tr>
      <w:tr w:rsidR="004002A8" w:rsidRPr="00411527" w:rsidTr="00F00422">
        <w:trPr>
          <w:trHeight w:val="589"/>
        </w:trPr>
        <w:tc>
          <w:tcPr>
            <w:tcW w:w="845" w:type="pct"/>
            <w:shd w:val="clear" w:color="auto" w:fill="DAEEF3" w:themeFill="accent5" w:themeFillTint="33"/>
            <w:vAlign w:val="center"/>
          </w:tcPr>
          <w:p w:rsidR="004002A8" w:rsidRPr="00F00422" w:rsidRDefault="004002A8" w:rsidP="0041152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00422">
              <w:rPr>
                <w:rFonts w:ascii="標楷體" w:eastAsia="標楷體" w:hAnsi="標楷體" w:hint="eastAsia"/>
                <w:b/>
                <w:sz w:val="26"/>
                <w:szCs w:val="26"/>
              </w:rPr>
              <w:t>採購規格</w:t>
            </w:r>
          </w:p>
        </w:tc>
        <w:tc>
          <w:tcPr>
            <w:tcW w:w="4155" w:type="pct"/>
            <w:gridSpan w:val="4"/>
            <w:shd w:val="clear" w:color="auto" w:fill="DAEEF3" w:themeFill="accent5" w:themeFillTint="33"/>
            <w:vAlign w:val="center"/>
          </w:tcPr>
          <w:p w:rsidR="00821696" w:rsidRPr="003521C8" w:rsidRDefault="001C541B" w:rsidP="003521C8">
            <w:pPr>
              <w:snapToGrid w:val="0"/>
              <w:ind w:left="299" w:hangingChars="115" w:hanging="299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521C8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="00F00422" w:rsidRPr="003521C8">
              <w:rPr>
                <w:rFonts w:ascii="標楷體" w:eastAsia="標楷體" w:hAnsi="標楷體" w:hint="eastAsia"/>
                <w:sz w:val="26"/>
                <w:szCs w:val="26"/>
              </w:rPr>
              <w:t>將規格電子檔</w:t>
            </w:r>
            <w:r w:rsidR="004002A8" w:rsidRPr="003521C8">
              <w:rPr>
                <w:rFonts w:ascii="標楷體" w:eastAsia="標楷體" w:hAnsi="標楷體" w:hint="eastAsia"/>
                <w:sz w:val="26"/>
                <w:szCs w:val="26"/>
              </w:rPr>
              <w:t>E-mai</w:t>
            </w:r>
            <w:r w:rsidR="00F00422" w:rsidRPr="003521C8">
              <w:rPr>
                <w:rFonts w:ascii="標楷體" w:eastAsia="標楷體" w:hAnsi="標楷體" w:hint="eastAsia"/>
                <w:sz w:val="26"/>
                <w:szCs w:val="26"/>
              </w:rPr>
              <w:t>l至</w:t>
            </w:r>
            <w:r w:rsidRPr="003521C8">
              <w:rPr>
                <w:rFonts w:ascii="標楷體" w:eastAsia="標楷體" w:hAnsi="標楷體" w:hint="eastAsia"/>
                <w:sz w:val="26"/>
                <w:szCs w:val="26"/>
              </w:rPr>
              <w:t>承辦採購人員</w:t>
            </w:r>
            <w:r w:rsidR="00F00422" w:rsidRPr="003521C8">
              <w:rPr>
                <w:rFonts w:ascii="標楷體" w:eastAsia="標楷體" w:hAnsi="標楷體" w:hint="eastAsia"/>
                <w:sz w:val="26"/>
                <w:szCs w:val="26"/>
              </w:rPr>
              <w:t>信箱。</w:t>
            </w:r>
          </w:p>
        </w:tc>
      </w:tr>
      <w:tr w:rsidR="004002A8" w:rsidRPr="00411527" w:rsidTr="00385B29">
        <w:trPr>
          <w:trHeight w:val="2148"/>
        </w:trPr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4002A8" w:rsidRPr="00411527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廠商應檢具</w:t>
            </w:r>
          </w:p>
          <w:p w:rsidR="004002A8" w:rsidRPr="00411527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文件</w:t>
            </w:r>
          </w:p>
        </w:tc>
        <w:tc>
          <w:tcPr>
            <w:tcW w:w="4155" w:type="pct"/>
            <w:gridSpan w:val="4"/>
            <w:tcBorders>
              <w:bottom w:val="single" w:sz="4" w:space="0" w:color="auto"/>
            </w:tcBorders>
            <w:vAlign w:val="center"/>
          </w:tcPr>
          <w:p w:rsidR="004002A8" w:rsidRPr="00411527" w:rsidRDefault="004002A8" w:rsidP="00384343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□型錄</w:t>
            </w:r>
          </w:p>
          <w:p w:rsidR="004002A8" w:rsidRPr="00411527" w:rsidRDefault="004002A8" w:rsidP="000D6238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□製造、</w:t>
            </w:r>
            <w:proofErr w:type="gramStart"/>
            <w:r w:rsidRPr="00411527">
              <w:rPr>
                <w:rFonts w:ascii="標楷體" w:eastAsia="標楷體" w:hAnsi="標楷體" w:hint="eastAsia"/>
                <w:szCs w:val="24"/>
              </w:rPr>
              <w:t>供應或承做</w:t>
            </w:r>
            <w:proofErr w:type="gramEnd"/>
            <w:r w:rsidRPr="00411527">
              <w:rPr>
                <w:rFonts w:ascii="標楷體" w:eastAsia="標楷體" w:hAnsi="標楷體" w:hint="eastAsia"/>
                <w:szCs w:val="24"/>
              </w:rPr>
              <w:t>能力證明</w:t>
            </w:r>
          </w:p>
          <w:p w:rsidR="004002A8" w:rsidRPr="00411527" w:rsidRDefault="004002A8" w:rsidP="00384343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□專門技能證明(如證照、執照、檢定證明等)：</w:t>
            </w:r>
            <w:r w:rsidRPr="0041152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  <w:p w:rsidR="004002A8" w:rsidRPr="00411527" w:rsidRDefault="004002A8" w:rsidP="000D6238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□主管機關許可文件：</w:t>
            </w:r>
            <w:r w:rsidRPr="0041152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</w:t>
            </w:r>
          </w:p>
          <w:p w:rsidR="004002A8" w:rsidRPr="00411527" w:rsidRDefault="004002A8" w:rsidP="00384343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□其他：(請填寫)</w:t>
            </w:r>
          </w:p>
          <w:p w:rsidR="004002A8" w:rsidRPr="00411527" w:rsidRDefault="004002A8" w:rsidP="00384343">
            <w:pPr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002A8" w:rsidRPr="00411527" w:rsidTr="00385B29">
        <w:trPr>
          <w:trHeight w:val="451"/>
        </w:trPr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4002A8" w:rsidRPr="00411527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履約期</w:t>
            </w:r>
            <w:r w:rsidR="00E61222">
              <w:rPr>
                <w:rFonts w:ascii="標楷體" w:eastAsia="標楷體" w:hAnsi="標楷體" w:hint="eastAsia"/>
                <w:b/>
                <w:sz w:val="26"/>
                <w:szCs w:val="26"/>
              </w:rPr>
              <w:t>間</w:t>
            </w:r>
          </w:p>
        </w:tc>
        <w:tc>
          <w:tcPr>
            <w:tcW w:w="4155" w:type="pct"/>
            <w:gridSpan w:val="4"/>
            <w:tcBorders>
              <w:bottom w:val="single" w:sz="4" w:space="0" w:color="auto"/>
            </w:tcBorders>
            <w:vAlign w:val="center"/>
          </w:tcPr>
          <w:p w:rsidR="004002A8" w:rsidRPr="00E61222" w:rsidRDefault="004002A8" w:rsidP="007D2DF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61222">
              <w:rPr>
                <w:rFonts w:ascii="標楷體" w:eastAsia="標楷體" w:hAnsi="標楷體" w:hint="eastAsia"/>
                <w:szCs w:val="24"/>
              </w:rPr>
              <w:t xml:space="preserve">□自決標次日起     日內完成履約。 </w:t>
            </w:r>
          </w:p>
          <w:p w:rsidR="00E61222" w:rsidRPr="00E61222" w:rsidRDefault="005905BD" w:rsidP="004002A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E61222">
              <w:rPr>
                <w:rFonts w:ascii="標楷體" w:eastAsia="標楷體" w:hAnsi="標楷體" w:hint="eastAsia"/>
                <w:szCs w:val="24"/>
              </w:rPr>
              <w:t xml:space="preserve">自決標次日起至 </w:t>
            </w:r>
            <w:r>
              <w:rPr>
                <w:rFonts w:ascii="標楷體" w:eastAsia="標楷體" w:hAnsi="標楷體" w:hint="eastAsia"/>
                <w:szCs w:val="24"/>
              </w:rPr>
              <w:t>104</w:t>
            </w:r>
            <w:r w:rsidR="004002A8" w:rsidRPr="00E6122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4002A8" w:rsidRPr="00E61222">
              <w:rPr>
                <w:rFonts w:ascii="標楷體" w:eastAsia="標楷體" w:hAnsi="標楷體" w:hint="eastAsia"/>
                <w:szCs w:val="24"/>
              </w:rPr>
              <w:t xml:space="preserve"> 月</w:t>
            </w: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4002A8" w:rsidRPr="00E61222">
              <w:rPr>
                <w:rFonts w:ascii="標楷體" w:eastAsia="標楷體" w:hAnsi="標楷體" w:hint="eastAsia"/>
                <w:szCs w:val="24"/>
              </w:rPr>
              <w:t>日</w:t>
            </w:r>
            <w:proofErr w:type="gramStart"/>
            <w:r w:rsidR="004002A8" w:rsidRPr="00E61222">
              <w:rPr>
                <w:rFonts w:ascii="標楷體" w:eastAsia="標楷體" w:hAnsi="標楷體" w:hint="eastAsia"/>
                <w:szCs w:val="24"/>
              </w:rPr>
              <w:t>止</w:t>
            </w:r>
            <w:proofErr w:type="gramEnd"/>
            <w:r w:rsidR="004002A8" w:rsidRPr="00E61222">
              <w:rPr>
                <w:rFonts w:ascii="標楷體" w:eastAsia="標楷體" w:hAnsi="標楷體" w:hint="eastAsia"/>
                <w:szCs w:val="24"/>
              </w:rPr>
              <w:t>完成履約。</w:t>
            </w:r>
          </w:p>
          <w:p w:rsidR="004002A8" w:rsidRPr="00411527" w:rsidRDefault="004002A8" w:rsidP="00E61222">
            <w:pPr>
              <w:snapToGrid w:val="0"/>
              <w:ind w:leftChars="-27" w:left="216" w:hangingChars="117" w:hanging="281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61222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E61222">
              <w:rPr>
                <w:rFonts w:ascii="標楷體" w:eastAsia="標楷體" w:hAnsi="標楷體" w:hint="eastAsia"/>
                <w:szCs w:val="24"/>
              </w:rPr>
              <w:t>計算方式：</w:t>
            </w:r>
            <w:r w:rsidRPr="00411527">
              <w:rPr>
                <w:rFonts w:ascii="標楷體" w:eastAsia="標楷體" w:hAnsi="標楷體" w:hint="eastAsia"/>
                <w:szCs w:val="24"/>
              </w:rPr>
              <w:t>以</w:t>
            </w:r>
            <w:proofErr w:type="gramStart"/>
            <w:r w:rsidRPr="00411527">
              <w:rPr>
                <w:rFonts w:ascii="標楷體" w:eastAsia="標楷體" w:hAnsi="標楷體" w:hint="eastAsia"/>
                <w:szCs w:val="24"/>
              </w:rPr>
              <w:t>日曆天計</w:t>
            </w:r>
            <w:proofErr w:type="gramEnd"/>
            <w:r w:rsidRPr="00411527">
              <w:rPr>
                <w:rFonts w:ascii="標楷體" w:eastAsia="標楷體" w:hAnsi="標楷體" w:hint="eastAsia"/>
                <w:szCs w:val="24"/>
              </w:rPr>
              <w:t>，</w:t>
            </w:r>
            <w:r w:rsidR="00E61222" w:rsidRPr="00E61222">
              <w:rPr>
                <w:rFonts w:ascii="標楷體" w:eastAsia="標楷體" w:hAnsi="標楷體"/>
                <w:szCs w:val="24"/>
              </w:rPr>
              <w:t>履約期間之末日</w:t>
            </w:r>
            <w:r w:rsidR="00E61222">
              <w:rPr>
                <w:rFonts w:ascii="標楷體" w:eastAsia="標楷體" w:hAnsi="標楷體" w:hint="eastAsia"/>
                <w:szCs w:val="24"/>
              </w:rPr>
              <w:t>如</w:t>
            </w:r>
            <w:r w:rsidR="00E61222" w:rsidRPr="00E61222">
              <w:rPr>
                <w:rFonts w:ascii="標楷體" w:eastAsia="標楷體" w:hAnsi="標楷體"/>
                <w:szCs w:val="24"/>
              </w:rPr>
              <w:t>適逢星期假日、國定假日或其他休息日</w:t>
            </w:r>
            <w:r w:rsidR="00E61222">
              <w:rPr>
                <w:rFonts w:ascii="標楷體" w:eastAsia="標楷體" w:hAnsi="標楷體" w:hint="eastAsia"/>
                <w:szCs w:val="24"/>
              </w:rPr>
              <w:t>，</w:t>
            </w:r>
            <w:r w:rsidR="00E61222">
              <w:rPr>
                <w:rFonts w:ascii="標楷體" w:eastAsia="標楷體" w:hAnsi="標楷體"/>
                <w:szCs w:val="24"/>
              </w:rPr>
              <w:t>以</w:t>
            </w:r>
            <w:r w:rsidR="00E61222">
              <w:rPr>
                <w:rFonts w:ascii="標楷體" w:eastAsia="標楷體" w:hAnsi="標楷體" w:hint="eastAsia"/>
                <w:szCs w:val="24"/>
              </w:rPr>
              <w:t>本校</w:t>
            </w:r>
            <w:r w:rsidR="00E61222" w:rsidRPr="00E61222">
              <w:rPr>
                <w:rFonts w:ascii="標楷體" w:eastAsia="標楷體" w:hAnsi="標楷體"/>
                <w:szCs w:val="24"/>
              </w:rPr>
              <w:t>休息日之次一</w:t>
            </w:r>
            <w:proofErr w:type="gramStart"/>
            <w:r w:rsidR="00E61222" w:rsidRPr="00E61222">
              <w:rPr>
                <w:rFonts w:ascii="標楷體" w:eastAsia="標楷體" w:hAnsi="標楷體"/>
                <w:szCs w:val="24"/>
              </w:rPr>
              <w:t>辦公日代之</w:t>
            </w:r>
            <w:proofErr w:type="gramEnd"/>
            <w:r w:rsidR="00E61222">
              <w:rPr>
                <w:rFonts w:ascii="標楷體" w:eastAsia="標楷體" w:hAnsi="標楷體" w:hint="eastAsia"/>
                <w:szCs w:val="24"/>
              </w:rPr>
              <w:t>。</w:t>
            </w:r>
            <w:r w:rsidRPr="00411527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002A8" w:rsidRPr="00411527" w:rsidTr="00385B29">
        <w:trPr>
          <w:trHeight w:val="512"/>
        </w:trPr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4002A8" w:rsidRPr="00411527" w:rsidRDefault="004002A8" w:rsidP="00D765C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lastRenderedPageBreak/>
              <w:t>履約地點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</w:tcBorders>
            <w:vAlign w:val="center"/>
          </w:tcPr>
          <w:p w:rsidR="004002A8" w:rsidRPr="004C0E8C" w:rsidRDefault="005905BD" w:rsidP="00D765C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如規格書</w:t>
            </w:r>
          </w:p>
        </w:tc>
      </w:tr>
      <w:tr w:rsidR="00E61222" w:rsidRPr="00411527" w:rsidTr="00385B29">
        <w:trPr>
          <w:trHeight w:val="512"/>
        </w:trPr>
        <w:tc>
          <w:tcPr>
            <w:tcW w:w="845" w:type="pct"/>
            <w:tcBorders>
              <w:top w:val="single" w:sz="4" w:space="0" w:color="auto"/>
            </w:tcBorders>
            <w:vAlign w:val="center"/>
          </w:tcPr>
          <w:p w:rsidR="00E61222" w:rsidRPr="00411527" w:rsidRDefault="00E61222" w:rsidP="00D765C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履約事項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</w:tcBorders>
            <w:vAlign w:val="center"/>
          </w:tcPr>
          <w:p w:rsidR="00E61222" w:rsidRPr="00E61222" w:rsidRDefault="00E61222" w:rsidP="005905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612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交貨 </w:t>
            </w:r>
            <w:r w:rsidRPr="00E612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安裝 </w:t>
            </w:r>
            <w:r w:rsidRPr="00E612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測試 </w:t>
            </w:r>
            <w:r w:rsidRPr="00E6122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教育訓練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小時 </w:t>
            </w:r>
            <w:r w:rsidR="005905BD">
              <w:rPr>
                <w:rFonts w:ascii="標楷體" w:eastAsia="標楷體" w:hAnsi="標楷體" w:hint="eastAsia"/>
                <w:bCs/>
              </w:rPr>
              <w:t>■</w:t>
            </w:r>
            <w:r w:rsidRPr="00411527">
              <w:rPr>
                <w:rFonts w:ascii="標楷體" w:eastAsia="標楷體" w:hAnsi="標楷體" w:hint="eastAsia"/>
                <w:bCs/>
              </w:rPr>
              <w:t>其他</w:t>
            </w:r>
            <w:r w:rsidRPr="0041152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5905BD">
              <w:rPr>
                <w:rFonts w:ascii="標楷體" w:eastAsia="標楷體" w:hAnsi="標楷體" w:hint="eastAsia"/>
                <w:b/>
                <w:szCs w:val="24"/>
                <w:u w:val="single"/>
              </w:rPr>
              <w:t>如規格書</w:t>
            </w:r>
            <w:r w:rsidRPr="0041152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</w:t>
            </w:r>
          </w:p>
        </w:tc>
      </w:tr>
      <w:tr w:rsidR="004002A8" w:rsidRPr="00411527" w:rsidTr="00385B29">
        <w:trPr>
          <w:trHeight w:val="569"/>
        </w:trPr>
        <w:tc>
          <w:tcPr>
            <w:tcW w:w="845" w:type="pct"/>
            <w:vAlign w:val="center"/>
          </w:tcPr>
          <w:p w:rsidR="004002A8" w:rsidRPr="00411527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保固期限</w:t>
            </w:r>
          </w:p>
        </w:tc>
        <w:tc>
          <w:tcPr>
            <w:tcW w:w="4155" w:type="pct"/>
            <w:gridSpan w:val="4"/>
            <w:vAlign w:val="center"/>
          </w:tcPr>
          <w:p w:rsidR="004002A8" w:rsidRPr="00411527" w:rsidRDefault="004002A8" w:rsidP="005905BD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bCs/>
              </w:rPr>
              <w:t>自驗收合格</w:t>
            </w:r>
            <w:r w:rsidR="00E61222">
              <w:rPr>
                <w:rFonts w:ascii="標楷體" w:eastAsia="標楷體" w:hAnsi="標楷體" w:hint="eastAsia"/>
                <w:bCs/>
              </w:rPr>
              <w:t>次</w:t>
            </w:r>
            <w:r w:rsidRPr="00411527">
              <w:rPr>
                <w:rFonts w:ascii="標楷體" w:eastAsia="標楷體" w:hAnsi="標楷體" w:hint="eastAsia"/>
                <w:bCs/>
              </w:rPr>
              <w:t>日起，□保固一年  □保固</w:t>
            </w:r>
            <w:r w:rsidRPr="00411527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411527">
              <w:rPr>
                <w:rFonts w:ascii="標楷體" w:eastAsia="標楷體" w:hAnsi="標楷體" w:hint="eastAsia"/>
                <w:bCs/>
              </w:rPr>
              <w:t xml:space="preserve">年  </w:t>
            </w:r>
            <w:r w:rsidR="005905BD">
              <w:rPr>
                <w:rFonts w:ascii="標楷體" w:eastAsia="標楷體" w:hAnsi="標楷體" w:hint="eastAsia"/>
                <w:bCs/>
              </w:rPr>
              <w:t>■</w:t>
            </w:r>
            <w:r w:rsidRPr="00411527">
              <w:rPr>
                <w:rFonts w:ascii="標楷體" w:eastAsia="標楷體" w:hAnsi="標楷體" w:hint="eastAsia"/>
                <w:bCs/>
              </w:rPr>
              <w:t>其他</w:t>
            </w:r>
            <w:r w:rsidRPr="0041152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="005905BD">
              <w:rPr>
                <w:rFonts w:ascii="標楷體" w:eastAsia="標楷體" w:hAnsi="標楷體" w:hint="eastAsia"/>
                <w:b/>
                <w:szCs w:val="24"/>
                <w:u w:val="single"/>
              </w:rPr>
              <w:t>無</w:t>
            </w:r>
            <w:r w:rsidRPr="0041152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</w:p>
        </w:tc>
      </w:tr>
      <w:tr w:rsidR="004002A8" w:rsidRPr="00411527" w:rsidTr="00385B29">
        <w:trPr>
          <w:trHeight w:val="569"/>
        </w:trPr>
        <w:tc>
          <w:tcPr>
            <w:tcW w:w="845" w:type="pct"/>
            <w:vAlign w:val="center"/>
          </w:tcPr>
          <w:p w:rsidR="004002A8" w:rsidRPr="00411527" w:rsidRDefault="004002A8" w:rsidP="007D2DF9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付款方式</w:t>
            </w:r>
          </w:p>
        </w:tc>
        <w:tc>
          <w:tcPr>
            <w:tcW w:w="4155" w:type="pct"/>
            <w:gridSpan w:val="4"/>
            <w:vAlign w:val="center"/>
          </w:tcPr>
          <w:p w:rsidR="004002A8" w:rsidRPr="00411527" w:rsidRDefault="004002A8" w:rsidP="007D2DF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Pr="00411527">
              <w:rPr>
                <w:rFonts w:ascii="標楷體" w:eastAsia="標楷體" w:hAnsi="標楷體" w:hint="eastAsia"/>
                <w:szCs w:val="24"/>
              </w:rPr>
              <w:t xml:space="preserve">驗收合格後一次付款  </w:t>
            </w:r>
            <w:r w:rsidR="005F3582">
              <w:rPr>
                <w:rFonts w:ascii="標楷體" w:eastAsia="標楷體" w:hAnsi="標楷體" w:hint="eastAsia"/>
                <w:szCs w:val="24"/>
              </w:rPr>
              <w:t>■</w:t>
            </w:r>
            <w:r w:rsidRPr="00411527">
              <w:rPr>
                <w:rFonts w:ascii="標楷體" w:eastAsia="標楷體" w:hAnsi="標楷體" w:hint="eastAsia"/>
                <w:szCs w:val="24"/>
              </w:rPr>
              <w:t>分期付款：</w:t>
            </w:r>
            <w:r w:rsidRPr="0041152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="005F3582">
              <w:rPr>
                <w:rFonts w:ascii="標楷體" w:eastAsia="標楷體" w:hAnsi="標楷體" w:hint="eastAsia"/>
                <w:b/>
                <w:szCs w:val="24"/>
                <w:u w:val="single"/>
              </w:rPr>
              <w:t>如規格書</w:t>
            </w:r>
            <w:r w:rsidRPr="0041152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　 </w:t>
            </w:r>
            <w:r w:rsidRPr="00411527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4002A8" w:rsidRPr="00411527" w:rsidRDefault="004002A8" w:rsidP="007D2DF9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411527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　</w:t>
            </w:r>
          </w:p>
        </w:tc>
      </w:tr>
      <w:tr w:rsidR="004002A8" w:rsidRPr="00411527" w:rsidTr="004C0E8C">
        <w:trPr>
          <w:trHeight w:val="774"/>
        </w:trPr>
        <w:tc>
          <w:tcPr>
            <w:tcW w:w="845" w:type="pct"/>
            <w:tcBorders>
              <w:bottom w:val="single" w:sz="8" w:space="0" w:color="auto"/>
            </w:tcBorders>
            <w:vAlign w:val="center"/>
          </w:tcPr>
          <w:p w:rsidR="004C0E8C" w:rsidRPr="00411527" w:rsidRDefault="004002A8" w:rsidP="004C0E8C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保證金</w:t>
            </w:r>
          </w:p>
        </w:tc>
        <w:tc>
          <w:tcPr>
            <w:tcW w:w="4155" w:type="pct"/>
            <w:gridSpan w:val="4"/>
            <w:tcBorders>
              <w:bottom w:val="single" w:sz="8" w:space="0" w:color="auto"/>
            </w:tcBorders>
            <w:vAlign w:val="center"/>
          </w:tcPr>
          <w:p w:rsidR="004002A8" w:rsidRPr="004C0E8C" w:rsidRDefault="004C0E8C" w:rsidP="004C0E8C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11527">
              <w:rPr>
                <w:rFonts w:ascii="標楷體" w:eastAsia="標楷體" w:hAnsi="標楷體" w:hint="eastAsia"/>
                <w:bCs/>
                <w:szCs w:val="24"/>
              </w:rPr>
              <w:t>履約保證金：</w:t>
            </w:r>
            <w:r w:rsidR="008C042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無  </w:t>
            </w:r>
            <w:r w:rsidRPr="00411527">
              <w:rPr>
                <w:rFonts w:ascii="標楷體" w:eastAsia="標楷體" w:hAnsi="標楷體" w:hint="eastAsia"/>
                <w:bCs/>
                <w:szCs w:val="24"/>
              </w:rPr>
              <w:t>□</w:t>
            </w:r>
            <w:r w:rsidR="004002A8" w:rsidRPr="00411527">
              <w:rPr>
                <w:rFonts w:ascii="標楷體" w:eastAsia="標楷體" w:hAnsi="標楷體" w:hint="eastAsia"/>
                <w:bCs/>
                <w:szCs w:val="24"/>
              </w:rPr>
              <w:t>新臺幣</w:t>
            </w:r>
            <w:r w:rsidR="004002A8" w:rsidRPr="0041152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   </w:t>
            </w:r>
            <w:r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</w:t>
            </w:r>
            <w:r w:rsidR="004002A8" w:rsidRPr="0041152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</w:t>
            </w:r>
            <w:r w:rsidR="004002A8" w:rsidRPr="0041152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</w:t>
            </w:r>
            <w:r w:rsidR="004002A8" w:rsidRPr="00411527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 w:rsidRPr="004C0E8C">
              <w:rPr>
                <w:rFonts w:ascii="標楷體" w:eastAsia="標楷體" w:hAnsi="標楷體" w:hint="eastAsia"/>
                <w:color w:val="FF0000"/>
                <w:szCs w:val="24"/>
              </w:rPr>
              <w:t>(建議不超過採購金額10%)</w:t>
            </w:r>
            <w:r w:rsidRPr="004C0E8C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4002A8" w:rsidRPr="00411527" w:rsidRDefault="004002A8" w:rsidP="004C0E8C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C0E8C">
              <w:rPr>
                <w:rFonts w:ascii="標楷體" w:eastAsia="標楷體" w:hAnsi="標楷體" w:hint="eastAsia"/>
                <w:bCs/>
                <w:szCs w:val="24"/>
              </w:rPr>
              <w:t>保固保證金：</w:t>
            </w:r>
            <w:r w:rsidR="008C0426">
              <w:rPr>
                <w:rFonts w:ascii="標楷體" w:eastAsia="標楷體" w:hAnsi="標楷體" w:hint="eastAsia"/>
                <w:bCs/>
                <w:szCs w:val="24"/>
              </w:rPr>
              <w:t>■</w:t>
            </w:r>
            <w:r w:rsidR="004C0E8C" w:rsidRPr="004C0E8C">
              <w:rPr>
                <w:rFonts w:ascii="標楷體" w:eastAsia="標楷體" w:hAnsi="標楷體" w:hint="eastAsia"/>
                <w:bCs/>
                <w:szCs w:val="24"/>
              </w:rPr>
              <w:t>無  □新臺幣</w:t>
            </w:r>
            <w:r w:rsidR="004C0E8C" w:rsidRPr="004C0E8C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         　</w:t>
            </w:r>
            <w:r w:rsidR="004C0E8C" w:rsidRPr="004C0E8C">
              <w:rPr>
                <w:rFonts w:ascii="標楷體" w:eastAsia="標楷體" w:hAnsi="標楷體" w:hint="eastAsia"/>
                <w:bCs/>
                <w:szCs w:val="24"/>
              </w:rPr>
              <w:t>元</w:t>
            </w:r>
            <w:r w:rsidR="004C0E8C" w:rsidRPr="004C0E8C">
              <w:rPr>
                <w:rFonts w:ascii="標楷體" w:eastAsia="標楷體" w:hAnsi="標楷體" w:hint="eastAsia"/>
                <w:color w:val="FF0000"/>
                <w:szCs w:val="24"/>
              </w:rPr>
              <w:t>(建議不超過採購金額3%)</w:t>
            </w:r>
          </w:p>
        </w:tc>
      </w:tr>
      <w:tr w:rsidR="004002A8" w:rsidRPr="00411527" w:rsidTr="004C0E8C">
        <w:trPr>
          <w:trHeight w:val="2434"/>
        </w:trPr>
        <w:tc>
          <w:tcPr>
            <w:tcW w:w="845" w:type="pct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385B29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廠商資格</w:t>
            </w:r>
          </w:p>
          <w:p w:rsidR="004002A8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摘要</w:t>
            </w:r>
          </w:p>
          <w:p w:rsidR="00821696" w:rsidRPr="00385B29" w:rsidRDefault="00821696" w:rsidP="00F90187">
            <w:pPr>
              <w:snapToGrid w:val="0"/>
              <w:jc w:val="center"/>
              <w:rPr>
                <w:rFonts w:ascii="標楷體" w:eastAsia="標楷體" w:hAnsi="標楷體"/>
                <w:b/>
                <w:color w:val="7030A0"/>
                <w:sz w:val="20"/>
                <w:szCs w:val="20"/>
                <w:u w:val="single"/>
              </w:rPr>
            </w:pPr>
            <w:r w:rsidRPr="00385B29">
              <w:rPr>
                <w:rFonts w:ascii="標楷體" w:eastAsia="標楷體" w:hAnsi="標楷體" w:hint="eastAsia"/>
                <w:b/>
                <w:color w:val="7030A0"/>
                <w:sz w:val="20"/>
                <w:szCs w:val="20"/>
                <w:u w:val="single"/>
              </w:rPr>
              <w:t>(採購單位勾選)</w:t>
            </w:r>
          </w:p>
        </w:tc>
        <w:tc>
          <w:tcPr>
            <w:tcW w:w="4155" w:type="pct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002A8" w:rsidRPr="00411527" w:rsidRDefault="004002A8" w:rsidP="00F80D0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投標廠商應檢</w:t>
            </w:r>
            <w:proofErr w:type="gramStart"/>
            <w:r w:rsidRPr="00411527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Pr="00411527">
              <w:rPr>
                <w:rFonts w:ascii="標楷體" w:eastAsia="標楷體" w:hAnsi="標楷體" w:hint="eastAsia"/>
                <w:szCs w:val="24"/>
              </w:rPr>
              <w:t>：</w:t>
            </w:r>
            <w:r w:rsidR="00255F5E" w:rsidRPr="00411527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002A8" w:rsidRPr="00411527" w:rsidRDefault="004002A8" w:rsidP="006E624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□押標金（新臺幣</w:t>
            </w:r>
            <w:r w:rsidR="00821696" w:rsidRPr="0041152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   </w:t>
            </w:r>
            <w:r w:rsidR="00821696" w:rsidRPr="00411527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      </w:t>
            </w:r>
            <w:r w:rsidR="00821696" w:rsidRPr="00411527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　</w:t>
            </w:r>
            <w:r w:rsidRPr="00411527">
              <w:rPr>
                <w:rFonts w:ascii="標楷體" w:eastAsia="標楷體" w:hAnsi="標楷體" w:hint="eastAsia"/>
                <w:szCs w:val="24"/>
              </w:rPr>
              <w:t>元）。</w:t>
            </w:r>
          </w:p>
          <w:p w:rsidR="004002A8" w:rsidRPr="00411527" w:rsidRDefault="008C0426" w:rsidP="006E624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411527">
              <w:rPr>
                <w:rFonts w:ascii="標楷體" w:eastAsia="標楷體" w:hAnsi="標楷體" w:hint="eastAsia"/>
                <w:szCs w:val="24"/>
              </w:rPr>
              <w:t>廠商登記或設立之證明。</w:t>
            </w:r>
          </w:p>
          <w:p w:rsidR="004002A8" w:rsidRPr="00411527" w:rsidRDefault="008C0426" w:rsidP="006E624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411527">
              <w:rPr>
                <w:rFonts w:ascii="標楷體" w:eastAsia="標楷體" w:hAnsi="標楷體" w:hint="eastAsia"/>
                <w:szCs w:val="24"/>
              </w:rPr>
              <w:t>廠商納稅證明。</w:t>
            </w:r>
          </w:p>
          <w:p w:rsidR="004002A8" w:rsidRPr="00411527" w:rsidRDefault="004002A8" w:rsidP="006E624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□廠商信用之證明。</w:t>
            </w:r>
          </w:p>
          <w:p w:rsidR="004002A8" w:rsidRPr="00411527" w:rsidRDefault="008C0426" w:rsidP="006E624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411527">
              <w:rPr>
                <w:rFonts w:ascii="標楷體" w:eastAsia="標楷體" w:hAnsi="標楷體" w:hint="eastAsia"/>
                <w:szCs w:val="24"/>
              </w:rPr>
              <w:t>投標廠商聲明書。</w:t>
            </w:r>
          </w:p>
          <w:p w:rsidR="004002A8" w:rsidRPr="00411527" w:rsidRDefault="008C0426" w:rsidP="006E624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411527">
              <w:rPr>
                <w:rFonts w:ascii="標楷體" w:eastAsia="標楷體" w:hAnsi="標楷體" w:hint="eastAsia"/>
                <w:szCs w:val="24"/>
              </w:rPr>
              <w:t>標單及標價清單。</w:t>
            </w:r>
          </w:p>
          <w:p w:rsidR="004002A8" w:rsidRPr="00411527" w:rsidRDefault="004002A8" w:rsidP="006E6249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□規定之各項證明文件</w:t>
            </w:r>
            <w:r w:rsidRPr="00411527">
              <w:rPr>
                <w:rFonts w:ascii="標楷體" w:eastAsia="標楷體" w:hAnsi="標楷體" w:hint="eastAsia"/>
                <w:b/>
                <w:szCs w:val="24"/>
              </w:rPr>
              <w:t>(詳廠商資格條件)</w:t>
            </w:r>
            <w:r w:rsidRPr="0041152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02A8" w:rsidRPr="00411527" w:rsidRDefault="008C0426" w:rsidP="008C0426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4002A8" w:rsidRPr="00411527">
              <w:rPr>
                <w:rFonts w:ascii="標楷體" w:eastAsia="標楷體" w:hAnsi="標楷體" w:hint="eastAsia"/>
                <w:szCs w:val="24"/>
              </w:rPr>
              <w:t>服務建議書1式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4002A8" w:rsidRPr="0041152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002A8" w:rsidRPr="00411527">
              <w:rPr>
                <w:rFonts w:ascii="標楷體" w:eastAsia="標楷體" w:hAnsi="標楷體" w:hint="eastAsia"/>
                <w:szCs w:val="24"/>
              </w:rPr>
              <w:t>份。</w:t>
            </w:r>
          </w:p>
        </w:tc>
      </w:tr>
      <w:tr w:rsidR="004002A8" w:rsidRPr="00411527" w:rsidTr="004C0E8C">
        <w:trPr>
          <w:trHeight w:val="739"/>
        </w:trPr>
        <w:tc>
          <w:tcPr>
            <w:tcW w:w="845" w:type="pct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4002A8" w:rsidRPr="00411527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疑義、異議</w:t>
            </w:r>
          </w:p>
          <w:p w:rsidR="004002A8" w:rsidRPr="00411527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受理單位</w:t>
            </w:r>
          </w:p>
        </w:tc>
        <w:tc>
          <w:tcPr>
            <w:tcW w:w="4155" w:type="pct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4002A8" w:rsidRPr="00411527" w:rsidRDefault="004002A8" w:rsidP="006E624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國立臺灣海洋大學，地址</w:t>
            </w:r>
            <w:r w:rsidR="00B52567">
              <w:rPr>
                <w:rFonts w:ascii="標楷體" w:eastAsia="標楷體" w:hAnsi="標楷體" w:hint="eastAsia"/>
                <w:szCs w:val="24"/>
              </w:rPr>
              <w:t>：</w:t>
            </w:r>
            <w:r w:rsidRPr="00411527">
              <w:rPr>
                <w:rFonts w:ascii="標楷體" w:eastAsia="標楷體" w:hAnsi="標楷體" w:hint="eastAsia"/>
                <w:szCs w:val="24"/>
              </w:rPr>
              <w:t>基隆市中正區北寧路2號，電話：02-24622192，</w:t>
            </w:r>
          </w:p>
          <w:p w:rsidR="004002A8" w:rsidRPr="00411527" w:rsidRDefault="004002A8" w:rsidP="006E6249">
            <w:pPr>
              <w:snapToGrid w:val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傳真：02-24631720。</w:t>
            </w:r>
          </w:p>
        </w:tc>
      </w:tr>
      <w:tr w:rsidR="004002A8" w:rsidRPr="00411527" w:rsidTr="004C0E8C">
        <w:trPr>
          <w:trHeight w:val="2147"/>
        </w:trPr>
        <w:tc>
          <w:tcPr>
            <w:tcW w:w="845" w:type="pct"/>
            <w:tcBorders>
              <w:top w:val="single" w:sz="8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385B29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檢舉受理</w:t>
            </w:r>
          </w:p>
          <w:p w:rsidR="004002A8" w:rsidRPr="00411527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4155" w:type="pct"/>
            <w:gridSpan w:val="4"/>
            <w:tcBorders>
              <w:top w:val="single" w:sz="8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4002A8" w:rsidRPr="001523F5" w:rsidRDefault="004002A8" w:rsidP="001523F5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500" w:hanging="500"/>
              <w:rPr>
                <w:rFonts w:ascii="標楷體" w:eastAsia="標楷體" w:hAnsi="標楷體"/>
                <w:szCs w:val="24"/>
              </w:rPr>
            </w:pPr>
            <w:r w:rsidRPr="001523F5">
              <w:rPr>
                <w:rFonts w:ascii="標楷體" w:eastAsia="標楷體" w:hAnsi="標楷體" w:hint="eastAsia"/>
                <w:szCs w:val="24"/>
              </w:rPr>
              <w:t>教育部政風處，地址：臺北市中正區中山南路5號，電話：02-</w:t>
            </w:r>
            <w:r w:rsidRPr="001523F5">
              <w:rPr>
                <w:rFonts w:ascii="標楷體" w:eastAsia="標楷體" w:hAnsi="標楷體"/>
                <w:szCs w:val="24"/>
              </w:rPr>
              <w:t>77365837</w:t>
            </w:r>
            <w:r w:rsidRPr="001523F5">
              <w:rPr>
                <w:rFonts w:ascii="標楷體" w:eastAsia="標楷體" w:hAnsi="標楷體" w:hint="eastAsia"/>
                <w:szCs w:val="24"/>
              </w:rPr>
              <w:t>，傳真：02-23976940。</w:t>
            </w:r>
          </w:p>
          <w:p w:rsidR="004002A8" w:rsidRPr="00411527" w:rsidRDefault="004002A8" w:rsidP="001523F5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500" w:hanging="500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行政院國家科學委員會政風室，地址：臺</w:t>
            </w:r>
            <w:r w:rsidRPr="00411527">
              <w:rPr>
                <w:rFonts w:ascii="標楷體" w:eastAsia="標楷體" w:hAnsi="標楷體"/>
                <w:szCs w:val="24"/>
              </w:rPr>
              <w:t>北市和平東路二段106號18樓</w:t>
            </w:r>
            <w:r w:rsidRPr="00411527">
              <w:rPr>
                <w:rFonts w:ascii="標楷體" w:eastAsia="標楷體" w:hAnsi="標楷體" w:hint="eastAsia"/>
                <w:szCs w:val="24"/>
              </w:rPr>
              <w:t>，電話：</w:t>
            </w:r>
            <w:r w:rsidRPr="00411527">
              <w:rPr>
                <w:rFonts w:ascii="標楷體" w:eastAsia="標楷體" w:hAnsi="標楷體"/>
                <w:szCs w:val="24"/>
              </w:rPr>
              <w:t>02-27377430</w:t>
            </w:r>
            <w:r w:rsidRPr="00411527">
              <w:rPr>
                <w:rFonts w:ascii="標楷體" w:eastAsia="標楷體" w:hAnsi="標楷體" w:hint="eastAsia"/>
                <w:szCs w:val="24"/>
              </w:rPr>
              <w:t>，傳真：</w:t>
            </w:r>
            <w:r w:rsidRPr="00411527">
              <w:rPr>
                <w:rFonts w:ascii="標楷體" w:eastAsia="標楷體" w:hAnsi="標楷體"/>
                <w:szCs w:val="24"/>
              </w:rPr>
              <w:t>02-27377814</w:t>
            </w:r>
            <w:r w:rsidRPr="0041152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002A8" w:rsidRPr="00411527" w:rsidRDefault="004002A8" w:rsidP="001523F5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500" w:hanging="500"/>
              <w:rPr>
                <w:rFonts w:ascii="標楷體" w:eastAsia="標楷體" w:hAnsi="標楷體"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法務部調查局檢舉電話：02-29188888，檢舉信箱：新店郵政60000號信箱。</w:t>
            </w:r>
          </w:p>
          <w:p w:rsidR="004002A8" w:rsidRPr="00411527" w:rsidRDefault="004002A8" w:rsidP="001523F5">
            <w:pPr>
              <w:pStyle w:val="a4"/>
              <w:numPr>
                <w:ilvl w:val="0"/>
                <w:numId w:val="8"/>
              </w:numPr>
              <w:adjustRightInd w:val="0"/>
              <w:snapToGrid w:val="0"/>
              <w:ind w:leftChars="0" w:left="500" w:hanging="500"/>
              <w:rPr>
                <w:rFonts w:ascii="標楷體" w:eastAsia="標楷體" w:hAnsi="標楷體"/>
                <w:bCs/>
                <w:szCs w:val="24"/>
              </w:rPr>
            </w:pPr>
            <w:r w:rsidRPr="00411527">
              <w:rPr>
                <w:rFonts w:ascii="標楷體" w:eastAsia="標楷體" w:hAnsi="標楷體" w:hint="eastAsia"/>
                <w:szCs w:val="24"/>
              </w:rPr>
              <w:t>基隆市調查站檢舉電話：02-24668888，檢舉信箱：基隆市郵政98號信箱。</w:t>
            </w:r>
          </w:p>
        </w:tc>
      </w:tr>
      <w:tr w:rsidR="004002A8" w:rsidRPr="00411527" w:rsidTr="00385B29">
        <w:trPr>
          <w:trHeight w:val="889"/>
        </w:trPr>
        <w:tc>
          <w:tcPr>
            <w:tcW w:w="845" w:type="pct"/>
            <w:tcBorders>
              <w:top w:val="double" w:sz="4" w:space="0" w:color="auto"/>
            </w:tcBorders>
            <w:vAlign w:val="center"/>
          </w:tcPr>
          <w:p w:rsidR="004C0E8C" w:rsidRDefault="004002A8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1527">
              <w:rPr>
                <w:rFonts w:ascii="標楷體" w:eastAsia="標楷體" w:hAnsi="標楷體" w:hint="eastAsia"/>
                <w:b/>
                <w:sz w:val="26"/>
                <w:szCs w:val="26"/>
              </w:rPr>
              <w:t>附加說明</w:t>
            </w:r>
          </w:p>
          <w:p w:rsidR="004002A8" w:rsidRPr="00411527" w:rsidRDefault="004C0E8C" w:rsidP="00F90187">
            <w:pPr>
              <w:snapToGrid w:val="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4155" w:type="pct"/>
            <w:gridSpan w:val="4"/>
            <w:tcBorders>
              <w:top w:val="double" w:sz="4" w:space="0" w:color="auto"/>
            </w:tcBorders>
            <w:vAlign w:val="center"/>
          </w:tcPr>
          <w:p w:rsidR="004002A8" w:rsidRPr="00411527" w:rsidRDefault="004002A8" w:rsidP="00336913">
            <w:pPr>
              <w:snapToGrid w:val="0"/>
              <w:spacing w:beforeLines="50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076331" w:rsidRDefault="002E3143" w:rsidP="006436E9">
      <w:pPr>
        <w:snapToGrid w:val="0"/>
        <w:rPr>
          <w:rFonts w:ascii="標楷體" w:eastAsia="標楷體" w:hAnsi="標楷體"/>
          <w:sz w:val="16"/>
          <w:szCs w:val="16"/>
        </w:rPr>
      </w:pPr>
      <w:bookmarkStart w:id="0" w:name="_GoBack"/>
      <w:r w:rsidRPr="00411527">
        <w:rPr>
          <w:rFonts w:ascii="標楷體" w:eastAsia="標楷體" w:hAnsi="標楷體" w:hint="eastAsia"/>
          <w:sz w:val="16"/>
          <w:szCs w:val="16"/>
        </w:rPr>
        <w:t>(1</w:t>
      </w:r>
      <w:r w:rsidR="00411527" w:rsidRPr="00411527">
        <w:rPr>
          <w:rFonts w:ascii="標楷體" w:eastAsia="標楷體" w:hAnsi="標楷體" w:hint="eastAsia"/>
          <w:sz w:val="16"/>
          <w:szCs w:val="16"/>
        </w:rPr>
        <w:t>04</w:t>
      </w:r>
      <w:r w:rsidRPr="00411527">
        <w:rPr>
          <w:rFonts w:ascii="標楷體" w:eastAsia="標楷體" w:hAnsi="標楷體" w:hint="eastAsia"/>
          <w:sz w:val="16"/>
          <w:szCs w:val="16"/>
        </w:rPr>
        <w:t>.</w:t>
      </w:r>
      <w:r w:rsidR="00411527" w:rsidRPr="00411527">
        <w:rPr>
          <w:rFonts w:ascii="標楷體" w:eastAsia="標楷體" w:hAnsi="標楷體" w:hint="eastAsia"/>
          <w:sz w:val="16"/>
          <w:szCs w:val="16"/>
        </w:rPr>
        <w:t>1</w:t>
      </w:r>
      <w:r w:rsidRPr="00411527">
        <w:rPr>
          <w:rFonts w:ascii="標楷體" w:eastAsia="標楷體" w:hAnsi="標楷體" w:hint="eastAsia"/>
          <w:sz w:val="16"/>
          <w:szCs w:val="16"/>
        </w:rPr>
        <w:t>.2</w:t>
      </w:r>
      <w:r w:rsidR="00411527" w:rsidRPr="00411527">
        <w:rPr>
          <w:rFonts w:ascii="標楷體" w:eastAsia="標楷體" w:hAnsi="標楷體" w:hint="eastAsia"/>
          <w:sz w:val="16"/>
          <w:szCs w:val="16"/>
        </w:rPr>
        <w:t>9</w:t>
      </w:r>
      <w:r w:rsidR="006436E9">
        <w:rPr>
          <w:rFonts w:ascii="標楷體" w:eastAsia="標楷體" w:hAnsi="標楷體" w:hint="eastAsia"/>
          <w:sz w:val="16"/>
          <w:szCs w:val="16"/>
        </w:rPr>
        <w:t>版</w:t>
      </w:r>
      <w:r w:rsidRPr="00411527">
        <w:rPr>
          <w:rFonts w:ascii="標楷體" w:eastAsia="標楷體" w:hAnsi="標楷體" w:hint="eastAsia"/>
          <w:sz w:val="16"/>
          <w:szCs w:val="16"/>
        </w:rPr>
        <w:t>)</w:t>
      </w:r>
      <w:bookmarkEnd w:id="0"/>
    </w:p>
    <w:p w:rsidR="007155A7" w:rsidRDefault="007155A7" w:rsidP="006436E9">
      <w:pPr>
        <w:snapToGrid w:val="0"/>
        <w:rPr>
          <w:rFonts w:ascii="標楷體" w:eastAsia="標楷體" w:hAnsi="標楷體"/>
          <w:sz w:val="16"/>
          <w:szCs w:val="16"/>
        </w:rPr>
      </w:pPr>
    </w:p>
    <w:p w:rsidR="007155A7" w:rsidRDefault="007155A7" w:rsidP="006436E9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99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71"/>
      </w:tblGrid>
      <w:tr w:rsidR="00336913" w:rsidRPr="007155A7" w:rsidTr="00336913">
        <w:trPr>
          <w:tblCellSpacing w:w="15" w:type="dxa"/>
        </w:trPr>
        <w:tc>
          <w:tcPr>
            <w:tcW w:w="9883" w:type="dxa"/>
            <w:gridSpan w:val="2"/>
            <w:hideMark/>
          </w:tcPr>
          <w:p w:rsidR="00336913" w:rsidRPr="00336913" w:rsidRDefault="00336913" w:rsidP="00336913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以下為決標資訊 </w:t>
            </w:r>
          </w:p>
        </w:tc>
      </w:tr>
      <w:tr w:rsidR="007155A7" w:rsidRPr="007155A7" w:rsidTr="00336913">
        <w:trPr>
          <w:tblCellSpacing w:w="15" w:type="dxa"/>
        </w:trPr>
        <w:tc>
          <w:tcPr>
            <w:tcW w:w="2127" w:type="dxa"/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決標金額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新</w:t>
            </w:r>
            <w:r w:rsid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臺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,</w:t>
            </w: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267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,000元 </w:t>
            </w:r>
          </w:p>
        </w:tc>
      </w:tr>
      <w:tr w:rsidR="007155A7" w:rsidRPr="007155A7" w:rsidTr="00336913">
        <w:trPr>
          <w:tblCellSpacing w:w="15" w:type="dxa"/>
        </w:trPr>
        <w:tc>
          <w:tcPr>
            <w:tcW w:w="2127" w:type="dxa"/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決標日期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7155A7" w:rsidRPr="00336913" w:rsidRDefault="007155A7" w:rsidP="001252DF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104年</w:t>
            </w: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5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月</w:t>
            </w: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7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日 </w:t>
            </w:r>
          </w:p>
        </w:tc>
      </w:tr>
      <w:tr w:rsidR="007155A7" w:rsidRPr="007155A7" w:rsidTr="00336913">
        <w:trPr>
          <w:tblCellSpacing w:w="15" w:type="dxa"/>
        </w:trPr>
        <w:tc>
          <w:tcPr>
            <w:tcW w:w="2127" w:type="dxa"/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得標廠商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財團法人工業技術研究院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 </w:t>
            </w:r>
          </w:p>
        </w:tc>
      </w:tr>
      <w:tr w:rsidR="007155A7" w:rsidRPr="007155A7" w:rsidTr="00336913">
        <w:trPr>
          <w:tblCellSpacing w:w="15" w:type="dxa"/>
        </w:trPr>
        <w:tc>
          <w:tcPr>
            <w:tcW w:w="2127" w:type="dxa"/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得標廠商統一編號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02750963</w:t>
            </w:r>
          </w:p>
        </w:tc>
      </w:tr>
      <w:tr w:rsidR="007155A7" w:rsidRPr="007155A7" w:rsidTr="00336913">
        <w:trPr>
          <w:tblCellSpacing w:w="15" w:type="dxa"/>
        </w:trPr>
        <w:tc>
          <w:tcPr>
            <w:tcW w:w="2127" w:type="dxa"/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22"/>
              </w:rPr>
              <w:t xml:space="preserve">底價 : </w:t>
            </w:r>
          </w:p>
        </w:tc>
        <w:tc>
          <w:tcPr>
            <w:tcW w:w="7726" w:type="dxa"/>
            <w:tcMar>
              <w:top w:w="15" w:type="dxa"/>
              <w:left w:w="15" w:type="dxa"/>
              <w:bottom w:w="15" w:type="dxa"/>
              <w:right w:w="230" w:type="dxa"/>
            </w:tcMar>
            <w:hideMark/>
          </w:tcPr>
          <w:p w:rsidR="007155A7" w:rsidRPr="00336913" w:rsidRDefault="007155A7" w:rsidP="007155A7">
            <w:pPr>
              <w:widowControl/>
              <w:spacing w:line="420" w:lineRule="atLeast"/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</w:pP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新</w:t>
            </w:r>
            <w:r w:rsidR="00336913"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幣</w:t>
            </w: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>,</w:t>
            </w:r>
            <w:r w:rsidRPr="00336913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2"/>
              </w:rPr>
              <w:t>267</w:t>
            </w:r>
            <w:r w:rsidRPr="00336913">
              <w:rPr>
                <w:rFonts w:ascii="標楷體" w:eastAsia="標楷體" w:hAnsi="標楷體" w:cs="新細明體"/>
                <w:b/>
                <w:color w:val="FF0000"/>
                <w:kern w:val="0"/>
                <w:sz w:val="22"/>
              </w:rPr>
              <w:t xml:space="preserve">,000元 </w:t>
            </w:r>
          </w:p>
        </w:tc>
      </w:tr>
    </w:tbl>
    <w:p w:rsidR="007155A7" w:rsidRPr="00411527" w:rsidRDefault="007155A7" w:rsidP="006436E9">
      <w:pPr>
        <w:snapToGrid w:val="0"/>
        <w:rPr>
          <w:rFonts w:ascii="標楷體" w:eastAsia="標楷體" w:hAnsi="標楷體"/>
          <w:sz w:val="16"/>
          <w:szCs w:val="16"/>
        </w:rPr>
      </w:pPr>
    </w:p>
    <w:sectPr w:rsidR="007155A7" w:rsidRPr="00411527" w:rsidSect="00007F94">
      <w:footerReference w:type="default" r:id="rId7"/>
      <w:pgSz w:w="11906" w:h="16838"/>
      <w:pgMar w:top="709" w:right="1134" w:bottom="403" w:left="1134" w:header="568" w:footer="45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41" w:rsidRDefault="00552841" w:rsidP="005B3EC9">
      <w:r>
        <w:separator/>
      </w:r>
    </w:p>
  </w:endnote>
  <w:endnote w:type="continuationSeparator" w:id="0">
    <w:p w:rsidR="00552841" w:rsidRDefault="00552841" w:rsidP="005B3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8259"/>
      <w:docPartObj>
        <w:docPartGallery w:val="Page Numbers (Bottom of Page)"/>
        <w:docPartUnique/>
      </w:docPartObj>
    </w:sdtPr>
    <w:sdtEndPr>
      <w:rPr>
        <w:rFonts w:ascii="Times New Roman" w:eastAsia="標楷體" w:hAnsi="Times New Roman"/>
      </w:rPr>
    </w:sdtEndPr>
    <w:sdtContent>
      <w:p w:rsidR="00411527" w:rsidRPr="00411527" w:rsidRDefault="00411527">
        <w:pPr>
          <w:pStyle w:val="a7"/>
          <w:jc w:val="center"/>
          <w:rPr>
            <w:rFonts w:ascii="Times New Roman" w:eastAsia="標楷體" w:hAnsi="Times New Roman"/>
          </w:rPr>
        </w:pPr>
        <w:r w:rsidRPr="00411527">
          <w:rPr>
            <w:rFonts w:ascii="Times New Roman" w:eastAsia="標楷體" w:hAnsi="標楷體"/>
          </w:rPr>
          <w:t>第</w:t>
        </w:r>
        <w:r w:rsidR="007572C4" w:rsidRPr="00411527">
          <w:rPr>
            <w:rFonts w:ascii="Times New Roman" w:eastAsia="標楷體" w:hAnsi="Times New Roman"/>
          </w:rPr>
          <w:fldChar w:fldCharType="begin"/>
        </w:r>
        <w:r w:rsidRPr="00411527">
          <w:rPr>
            <w:rFonts w:ascii="Times New Roman" w:eastAsia="標楷體" w:hAnsi="Times New Roman"/>
          </w:rPr>
          <w:instrText xml:space="preserve"> PAGE   \* MERGEFORMAT </w:instrText>
        </w:r>
        <w:r w:rsidR="007572C4" w:rsidRPr="00411527">
          <w:rPr>
            <w:rFonts w:ascii="Times New Roman" w:eastAsia="標楷體" w:hAnsi="Times New Roman"/>
          </w:rPr>
          <w:fldChar w:fldCharType="separate"/>
        </w:r>
        <w:r w:rsidR="00336913" w:rsidRPr="00336913">
          <w:rPr>
            <w:rFonts w:ascii="Times New Roman" w:eastAsia="標楷體" w:hAnsi="Times New Roman"/>
            <w:noProof/>
            <w:lang w:val="zh-TW"/>
          </w:rPr>
          <w:t>2</w:t>
        </w:r>
        <w:r w:rsidR="007572C4" w:rsidRPr="00411527">
          <w:rPr>
            <w:rFonts w:ascii="Times New Roman" w:eastAsia="標楷體" w:hAnsi="Times New Roman"/>
          </w:rPr>
          <w:fldChar w:fldCharType="end"/>
        </w:r>
        <w:r w:rsidRPr="00411527">
          <w:rPr>
            <w:rFonts w:ascii="Times New Roman" w:eastAsia="標楷體" w:hAnsi="標楷體"/>
          </w:rPr>
          <w:t>頁，共</w:t>
        </w:r>
        <w:fldSimple w:instr=" NUMPAGES   \* MERGEFORMAT ">
          <w:r w:rsidR="00336913" w:rsidRPr="00336913">
            <w:rPr>
              <w:rFonts w:ascii="Times New Roman" w:eastAsia="標楷體" w:hAnsi="Times New Roman"/>
              <w:noProof/>
            </w:rPr>
            <w:t>2</w:t>
          </w:r>
        </w:fldSimple>
        <w:r w:rsidRPr="00411527">
          <w:rPr>
            <w:rFonts w:ascii="Times New Roman" w:eastAsia="標楷體" w:hAnsi="標楷體"/>
          </w:rPr>
          <w:t>頁</w:t>
        </w:r>
      </w:p>
    </w:sdtContent>
  </w:sdt>
  <w:p w:rsidR="00411527" w:rsidRDefault="004115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41" w:rsidRDefault="00552841" w:rsidP="005B3EC9">
      <w:r>
        <w:separator/>
      </w:r>
    </w:p>
  </w:footnote>
  <w:footnote w:type="continuationSeparator" w:id="0">
    <w:p w:rsidR="00552841" w:rsidRDefault="00552841" w:rsidP="005B3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2DE6"/>
    <w:multiLevelType w:val="hybridMultilevel"/>
    <w:tmpl w:val="FA10CF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3D4A92"/>
    <w:multiLevelType w:val="hybridMultilevel"/>
    <w:tmpl w:val="CA9C3974"/>
    <w:lvl w:ilvl="0" w:tplc="E0580C5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A832D7"/>
    <w:multiLevelType w:val="hybridMultilevel"/>
    <w:tmpl w:val="BEAA2062"/>
    <w:lvl w:ilvl="0" w:tplc="9D4839B6">
      <w:start w:val="1"/>
      <w:numFmt w:val="taiwaneseCountingThousand"/>
      <w:lvlText w:val="%1、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DC539ED"/>
    <w:multiLevelType w:val="hybridMultilevel"/>
    <w:tmpl w:val="12908584"/>
    <w:lvl w:ilvl="0" w:tplc="BF083DC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364714B"/>
    <w:multiLevelType w:val="hybridMultilevel"/>
    <w:tmpl w:val="32E27A7E"/>
    <w:lvl w:ilvl="0" w:tplc="F30E27EE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10427DD"/>
    <w:multiLevelType w:val="hybridMultilevel"/>
    <w:tmpl w:val="30D81998"/>
    <w:lvl w:ilvl="0" w:tplc="CCF205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5F53F3A"/>
    <w:multiLevelType w:val="hybridMultilevel"/>
    <w:tmpl w:val="82A8DCD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2B35CF"/>
    <w:multiLevelType w:val="hybridMultilevel"/>
    <w:tmpl w:val="D416EAEC"/>
    <w:lvl w:ilvl="0" w:tplc="B596B478">
      <w:numFmt w:val="bullet"/>
      <w:lvlText w:val="○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31"/>
    <w:rsid w:val="00007F94"/>
    <w:rsid w:val="0002002A"/>
    <w:rsid w:val="000313C4"/>
    <w:rsid w:val="000324EC"/>
    <w:rsid w:val="00053A2E"/>
    <w:rsid w:val="00076331"/>
    <w:rsid w:val="00077C04"/>
    <w:rsid w:val="00097B57"/>
    <w:rsid w:val="000D6238"/>
    <w:rsid w:val="000F2117"/>
    <w:rsid w:val="000F675B"/>
    <w:rsid w:val="001000EB"/>
    <w:rsid w:val="0011497E"/>
    <w:rsid w:val="001252DF"/>
    <w:rsid w:val="00150B46"/>
    <w:rsid w:val="001523F5"/>
    <w:rsid w:val="0015507E"/>
    <w:rsid w:val="001C541B"/>
    <w:rsid w:val="001E1462"/>
    <w:rsid w:val="001E76B4"/>
    <w:rsid w:val="001F3A05"/>
    <w:rsid w:val="00203DB1"/>
    <w:rsid w:val="00237EDE"/>
    <w:rsid w:val="0024573B"/>
    <w:rsid w:val="00253134"/>
    <w:rsid w:val="00254B10"/>
    <w:rsid w:val="00255F5E"/>
    <w:rsid w:val="002808E7"/>
    <w:rsid w:val="002C1EEE"/>
    <w:rsid w:val="002E3143"/>
    <w:rsid w:val="002F5D6F"/>
    <w:rsid w:val="00303013"/>
    <w:rsid w:val="00312073"/>
    <w:rsid w:val="00333405"/>
    <w:rsid w:val="00336913"/>
    <w:rsid w:val="00337167"/>
    <w:rsid w:val="003521C8"/>
    <w:rsid w:val="00357119"/>
    <w:rsid w:val="00384343"/>
    <w:rsid w:val="00385B29"/>
    <w:rsid w:val="003C5D2C"/>
    <w:rsid w:val="003D6CC2"/>
    <w:rsid w:val="004002A8"/>
    <w:rsid w:val="00402EB2"/>
    <w:rsid w:val="00405F25"/>
    <w:rsid w:val="00411527"/>
    <w:rsid w:val="0041556F"/>
    <w:rsid w:val="00420E5D"/>
    <w:rsid w:val="00421ABD"/>
    <w:rsid w:val="00424021"/>
    <w:rsid w:val="004340FB"/>
    <w:rsid w:val="00467CD4"/>
    <w:rsid w:val="00480047"/>
    <w:rsid w:val="00485BE7"/>
    <w:rsid w:val="004915D7"/>
    <w:rsid w:val="004A1D0C"/>
    <w:rsid w:val="004A7EED"/>
    <w:rsid w:val="004B410F"/>
    <w:rsid w:val="004C0E8C"/>
    <w:rsid w:val="004E4604"/>
    <w:rsid w:val="00502DA4"/>
    <w:rsid w:val="00534F0C"/>
    <w:rsid w:val="00552841"/>
    <w:rsid w:val="005905BD"/>
    <w:rsid w:val="005A3368"/>
    <w:rsid w:val="005B3EC9"/>
    <w:rsid w:val="005B62C1"/>
    <w:rsid w:val="005C4866"/>
    <w:rsid w:val="005C6F17"/>
    <w:rsid w:val="005C727F"/>
    <w:rsid w:val="005C77BF"/>
    <w:rsid w:val="005F3582"/>
    <w:rsid w:val="006436E9"/>
    <w:rsid w:val="006473D5"/>
    <w:rsid w:val="00656F61"/>
    <w:rsid w:val="00664D09"/>
    <w:rsid w:val="006E6249"/>
    <w:rsid w:val="007155A7"/>
    <w:rsid w:val="0074561D"/>
    <w:rsid w:val="007572C4"/>
    <w:rsid w:val="00773BD8"/>
    <w:rsid w:val="00795DE4"/>
    <w:rsid w:val="007975A6"/>
    <w:rsid w:val="007B54E1"/>
    <w:rsid w:val="007B6B76"/>
    <w:rsid w:val="007D2DF9"/>
    <w:rsid w:val="007F695B"/>
    <w:rsid w:val="007F6CA0"/>
    <w:rsid w:val="00812E7A"/>
    <w:rsid w:val="00821696"/>
    <w:rsid w:val="00833513"/>
    <w:rsid w:val="00840209"/>
    <w:rsid w:val="0085206D"/>
    <w:rsid w:val="00870876"/>
    <w:rsid w:val="008A73E9"/>
    <w:rsid w:val="008C0426"/>
    <w:rsid w:val="008C2C58"/>
    <w:rsid w:val="008D09C8"/>
    <w:rsid w:val="00920A92"/>
    <w:rsid w:val="0092196F"/>
    <w:rsid w:val="00925B38"/>
    <w:rsid w:val="00946F46"/>
    <w:rsid w:val="00961CF4"/>
    <w:rsid w:val="00985C1E"/>
    <w:rsid w:val="00994D7B"/>
    <w:rsid w:val="009A41C4"/>
    <w:rsid w:val="009B24B3"/>
    <w:rsid w:val="009B6CED"/>
    <w:rsid w:val="009C177F"/>
    <w:rsid w:val="009D2667"/>
    <w:rsid w:val="00A02482"/>
    <w:rsid w:val="00A0280E"/>
    <w:rsid w:val="00A04421"/>
    <w:rsid w:val="00A90804"/>
    <w:rsid w:val="00A9389A"/>
    <w:rsid w:val="00AA2941"/>
    <w:rsid w:val="00AC72F2"/>
    <w:rsid w:val="00AD1F23"/>
    <w:rsid w:val="00AE23E5"/>
    <w:rsid w:val="00AE2C75"/>
    <w:rsid w:val="00B057D8"/>
    <w:rsid w:val="00B3694B"/>
    <w:rsid w:val="00B52567"/>
    <w:rsid w:val="00B66E5C"/>
    <w:rsid w:val="00B83A10"/>
    <w:rsid w:val="00B97DAA"/>
    <w:rsid w:val="00C014C7"/>
    <w:rsid w:val="00C01884"/>
    <w:rsid w:val="00C02CAD"/>
    <w:rsid w:val="00C065AD"/>
    <w:rsid w:val="00C0793C"/>
    <w:rsid w:val="00C3484F"/>
    <w:rsid w:val="00C37365"/>
    <w:rsid w:val="00C3789D"/>
    <w:rsid w:val="00C74ED3"/>
    <w:rsid w:val="00C831C4"/>
    <w:rsid w:val="00C84F90"/>
    <w:rsid w:val="00C86743"/>
    <w:rsid w:val="00CB7369"/>
    <w:rsid w:val="00CF0C81"/>
    <w:rsid w:val="00CF3443"/>
    <w:rsid w:val="00CF7083"/>
    <w:rsid w:val="00D06C0F"/>
    <w:rsid w:val="00D12224"/>
    <w:rsid w:val="00D27391"/>
    <w:rsid w:val="00D44357"/>
    <w:rsid w:val="00D71B19"/>
    <w:rsid w:val="00DB7660"/>
    <w:rsid w:val="00DC39D1"/>
    <w:rsid w:val="00DC3FE5"/>
    <w:rsid w:val="00DC5AE6"/>
    <w:rsid w:val="00E17DE3"/>
    <w:rsid w:val="00E52D61"/>
    <w:rsid w:val="00E55D2F"/>
    <w:rsid w:val="00E604FD"/>
    <w:rsid w:val="00E61222"/>
    <w:rsid w:val="00E6258D"/>
    <w:rsid w:val="00E74EEB"/>
    <w:rsid w:val="00E97601"/>
    <w:rsid w:val="00EB4035"/>
    <w:rsid w:val="00EC0B4C"/>
    <w:rsid w:val="00ED029E"/>
    <w:rsid w:val="00EF3EB1"/>
    <w:rsid w:val="00F00422"/>
    <w:rsid w:val="00F03FF7"/>
    <w:rsid w:val="00F6400F"/>
    <w:rsid w:val="00F80D08"/>
    <w:rsid w:val="00F90187"/>
    <w:rsid w:val="00FC22C5"/>
    <w:rsid w:val="00FD2AF5"/>
    <w:rsid w:val="00FD571E"/>
    <w:rsid w:val="00FE3558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EC9"/>
    <w:rPr>
      <w:sz w:val="20"/>
      <w:szCs w:val="20"/>
    </w:rPr>
  </w:style>
  <w:style w:type="paragraph" w:styleId="a9">
    <w:name w:val="Balloon Text"/>
    <w:basedOn w:val="a"/>
    <w:semiHidden/>
    <w:rsid w:val="007F695B"/>
    <w:rPr>
      <w:rFonts w:ascii="Arial" w:hAnsi="Arial"/>
      <w:sz w:val="18"/>
      <w:szCs w:val="18"/>
    </w:rPr>
  </w:style>
  <w:style w:type="paragraph" w:customStyle="1" w:styleId="Default">
    <w:name w:val="Default"/>
    <w:rsid w:val="00994D7B"/>
    <w:pPr>
      <w:widowControl w:val="0"/>
      <w:autoSpaceDE w:val="0"/>
      <w:autoSpaceDN w:val="0"/>
      <w:adjustRightInd w:val="0"/>
    </w:pPr>
    <w:rPr>
      <w:rFonts w:ascii="標楷體" w:eastAsia="標楷體" w:hAnsi="Times New Roman"/>
      <w:color w:val="000000"/>
      <w:sz w:val="24"/>
      <w:szCs w:val="24"/>
    </w:rPr>
  </w:style>
  <w:style w:type="character" w:customStyle="1" w:styleId="st1">
    <w:name w:val="st1"/>
    <w:basedOn w:val="a0"/>
    <w:rsid w:val="00E61222"/>
  </w:style>
  <w:style w:type="character" w:styleId="aa">
    <w:name w:val="Emphasis"/>
    <w:basedOn w:val="a0"/>
    <w:uiPriority w:val="20"/>
    <w:qFormat/>
    <w:rsid w:val="00E61222"/>
    <w:rPr>
      <w:b w:val="0"/>
      <w:bCs w:val="0"/>
      <w:i w:val="0"/>
      <w:iCs w:val="0"/>
      <w:color w:val="DD4B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7633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3EC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3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3EC9"/>
    <w:rPr>
      <w:sz w:val="20"/>
      <w:szCs w:val="20"/>
    </w:rPr>
  </w:style>
  <w:style w:type="paragraph" w:styleId="a9">
    <w:name w:val="Balloon Text"/>
    <w:basedOn w:val="a"/>
    <w:semiHidden/>
    <w:rsid w:val="007F695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4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4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15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4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29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348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62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324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863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844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1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dashed" w:sz="4" w:space="3" w:color="696969"/>
                                                                                                        <w:left w:val="dashed" w:sz="4" w:space="6" w:color="696969"/>
                                                                                                        <w:bottom w:val="dashed" w:sz="4" w:space="3" w:color="696969"/>
                                                                                                        <w:right w:val="dashed" w:sz="4" w:space="6" w:color="696969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臺灣大學科研採購公告資料</dc:title>
  <dc:creator>User</dc:creator>
  <cp:lastModifiedBy>User</cp:lastModifiedBy>
  <cp:revision>3</cp:revision>
  <cp:lastPrinted>2015-04-14T08:20:00Z</cp:lastPrinted>
  <dcterms:created xsi:type="dcterms:W3CDTF">2015-05-20T01:54:00Z</dcterms:created>
  <dcterms:modified xsi:type="dcterms:W3CDTF">2015-05-20T02:11:00Z</dcterms:modified>
</cp:coreProperties>
</file>